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3792" w14:textId="4EFED3F1" w:rsidR="00202824" w:rsidRDefault="00202824" w:rsidP="00DE0B52">
      <w:pPr>
        <w:spacing w:after="0" w:line="240" w:lineRule="auto"/>
        <w:jc w:val="center"/>
        <w:rPr>
          <w:b/>
          <w:color w:val="4472C4" w:themeColor="accent1"/>
          <w:sz w:val="24"/>
          <w:szCs w:val="24"/>
        </w:rPr>
      </w:pPr>
      <w:r w:rsidRPr="00DE0B52">
        <w:rPr>
          <w:b/>
          <w:color w:val="4472C4" w:themeColor="accent1"/>
          <w:sz w:val="24"/>
          <w:szCs w:val="24"/>
        </w:rPr>
        <w:t>Common Indicators of Social-Emotional Well-being in Early Childhood</w:t>
      </w:r>
    </w:p>
    <w:p w14:paraId="2115A835" w14:textId="16F746EA" w:rsidR="00FE3889" w:rsidRPr="00FE3889" w:rsidRDefault="00FE3889" w:rsidP="00DE0B52">
      <w:pPr>
        <w:spacing w:after="0" w:line="240" w:lineRule="auto"/>
        <w:jc w:val="center"/>
        <w:rPr>
          <w:b/>
          <w:color w:val="4472C4" w:themeColor="accent1"/>
          <w:sz w:val="40"/>
          <w:szCs w:val="40"/>
        </w:rPr>
      </w:pPr>
      <w:r w:rsidRPr="00FE3889">
        <w:rPr>
          <w:b/>
          <w:color w:val="4472C4" w:themeColor="accent1"/>
          <w:sz w:val="40"/>
          <w:szCs w:val="40"/>
        </w:rPr>
        <w:t>Worksheet</w:t>
      </w:r>
    </w:p>
    <w:p w14:paraId="0C8EC40B" w14:textId="77777777" w:rsidR="00202824" w:rsidRDefault="00202824" w:rsidP="00202824">
      <w:pPr>
        <w:spacing w:after="0" w:line="240" w:lineRule="auto"/>
        <w:jc w:val="center"/>
        <w:rPr>
          <w:b/>
          <w:color w:val="7A0017"/>
          <w:sz w:val="28"/>
          <w:szCs w:val="28"/>
        </w:rPr>
      </w:pPr>
    </w:p>
    <w:p w14:paraId="55A01177" w14:textId="3BAC889C" w:rsidR="006D77CD" w:rsidRDefault="00202824" w:rsidP="006D77CD">
      <w:pPr>
        <w:spacing w:after="0" w:line="240" w:lineRule="auto"/>
        <w:rPr>
          <w:rFonts w:ascii="Calibri" w:hAnsi="Calibri" w:cs="Arial"/>
          <w:b/>
          <w:color w:val="000000" w:themeColor="text1"/>
          <w:shd w:val="clear" w:color="auto" w:fill="FFFFFF"/>
        </w:rPr>
      </w:pPr>
      <w:r>
        <w:rPr>
          <w:rFonts w:ascii="Calibri" w:hAnsi="Calibri" w:cs="Arial"/>
          <w:color w:val="000000" w:themeColor="text1"/>
          <w:shd w:val="clear" w:color="auto" w:fill="FFFFFF"/>
        </w:rPr>
        <w:t xml:space="preserve">The social and emotional well-being of young children is an important goal for many federal, state, and private initiatives, yet the field </w:t>
      </w:r>
      <w:r w:rsidR="00CE3154">
        <w:rPr>
          <w:rFonts w:ascii="Calibri" w:hAnsi="Calibri" w:cs="Arial"/>
          <w:color w:val="000000" w:themeColor="text1"/>
          <w:shd w:val="clear" w:color="auto" w:fill="FFFFFF"/>
        </w:rPr>
        <w:t>lacks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 consensus on how to assess a program’s progress in this area. T</w:t>
      </w:r>
      <w:r w:rsidRPr="004C0BC3">
        <w:rPr>
          <w:rFonts w:ascii="Calibri" w:hAnsi="Calibri" w:cs="Arial"/>
          <w:color w:val="000000" w:themeColor="text1"/>
          <w:shd w:val="clear" w:color="auto" w:fill="FFFFFF"/>
        </w:rPr>
        <w:t xml:space="preserve">he Substance Abuse and Mental Health Services Administration’s Project LAUNCH 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leadership </w:t>
      </w:r>
      <w:r w:rsidRPr="004C0BC3">
        <w:rPr>
          <w:rFonts w:ascii="Calibri" w:hAnsi="Calibri" w:cs="Arial"/>
          <w:color w:val="000000" w:themeColor="text1"/>
          <w:shd w:val="clear" w:color="auto" w:fill="FFFFFF"/>
        </w:rPr>
        <w:t xml:space="preserve">partnered with Child Trends </w:t>
      </w:r>
      <w:r>
        <w:rPr>
          <w:rFonts w:ascii="Calibri" w:hAnsi="Calibri" w:cs="Arial"/>
          <w:color w:val="000000" w:themeColor="text1"/>
          <w:shd w:val="clear" w:color="auto" w:fill="FFFFFF"/>
        </w:rPr>
        <w:t>to identify a set of</w:t>
      </w:r>
      <w:r w:rsidRPr="004C0BC3">
        <w:rPr>
          <w:rFonts w:ascii="Calibri" w:hAnsi="Calibri" w:cs="Arial"/>
          <w:color w:val="000000" w:themeColor="text1"/>
          <w:shd w:val="clear" w:color="auto" w:fill="FFFFFF"/>
        </w:rPr>
        <w:t xml:space="preserve"> </w:t>
      </w:r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>130 C</w:t>
      </w:r>
      <w:r w:rsidRPr="006D77CD">
        <w:rPr>
          <w:rFonts w:ascii="Calibri" w:hAnsi="Calibri" w:cs="Arial"/>
          <w:color w:val="000000" w:themeColor="text1"/>
          <w:shd w:val="clear" w:color="auto" w:fill="FFFFFF"/>
        </w:rPr>
        <w:t xml:space="preserve">ommon </w:t>
      </w:r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>Indicators of Social-Emotional W</w:t>
      </w:r>
      <w:r w:rsidRPr="006D77CD">
        <w:rPr>
          <w:rFonts w:ascii="Calibri" w:hAnsi="Calibri" w:cs="Arial"/>
          <w:color w:val="000000" w:themeColor="text1"/>
          <w:shd w:val="clear" w:color="auto" w:fill="FFFFFF"/>
        </w:rPr>
        <w:t>ell-being i</w:t>
      </w:r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>n Early C</w:t>
      </w:r>
      <w:r w:rsidRPr="006D77CD">
        <w:rPr>
          <w:rFonts w:ascii="Calibri" w:hAnsi="Calibri" w:cs="Arial"/>
          <w:color w:val="000000" w:themeColor="text1"/>
          <w:shd w:val="clear" w:color="auto" w:fill="FFFFFF"/>
        </w:rPr>
        <w:t xml:space="preserve">hildhood.  </w:t>
      </w:r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 xml:space="preserve">Our vision is that other initiatives will consider adopting some of these indicators as well, with the </w:t>
      </w:r>
      <w:proofErr w:type="gramStart"/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>ultimate goal</w:t>
      </w:r>
      <w:proofErr w:type="gramEnd"/>
      <w:r w:rsidR="006D77CD" w:rsidRPr="006D77CD">
        <w:rPr>
          <w:rFonts w:ascii="Calibri" w:hAnsi="Calibri" w:cs="Arial"/>
          <w:color w:val="000000" w:themeColor="text1"/>
          <w:shd w:val="clear" w:color="auto" w:fill="FFFFFF"/>
        </w:rPr>
        <w:t xml:space="preserve"> of:</w:t>
      </w:r>
    </w:p>
    <w:p w14:paraId="78CADA91" w14:textId="77777777" w:rsidR="006D77CD" w:rsidRPr="00D02E26" w:rsidRDefault="006D77CD" w:rsidP="006D77C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rPr>
          <w:rFonts w:ascii="Calibri" w:hAnsi="Calibri" w:cs="Arial"/>
          <w:color w:val="000000" w:themeColor="text1"/>
          <w:shd w:val="clear" w:color="auto" w:fill="FFFFFF"/>
        </w:rPr>
        <w:t>Facilitating a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 xml:space="preserve"> shared approach to measuring social-emotional well</w:t>
      </w:r>
      <w:r>
        <w:rPr>
          <w:rFonts w:ascii="Calibri" w:hAnsi="Calibri" w:cs="Arial"/>
          <w:color w:val="000000" w:themeColor="text1"/>
          <w:shd w:val="clear" w:color="auto" w:fill="FFFFFF"/>
        </w:rPr>
        <w:t>-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>being in early childhood;</w:t>
      </w:r>
    </w:p>
    <w:p w14:paraId="192FF2CD" w14:textId="77777777" w:rsidR="006D77CD" w:rsidRPr="00D02E26" w:rsidRDefault="006D77CD" w:rsidP="006D77CD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 w:rsidRPr="00D02E26">
        <w:rPr>
          <w:rFonts w:ascii="Calibri" w:hAnsi="Calibri" w:cs="Arial"/>
          <w:color w:val="000000" w:themeColor="text1"/>
          <w:shd w:val="clear" w:color="auto" w:fill="FFFFFF"/>
        </w:rPr>
        <w:t>Reduc</w:t>
      </w:r>
      <w:r>
        <w:rPr>
          <w:rFonts w:ascii="Calibri" w:hAnsi="Calibri" w:cs="Arial"/>
          <w:color w:val="000000" w:themeColor="text1"/>
          <w:shd w:val="clear" w:color="auto" w:fill="FFFFFF"/>
        </w:rPr>
        <w:t>ing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 xml:space="preserve"> 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burden on families, 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>communities</w:t>
      </w:r>
      <w:r>
        <w:rPr>
          <w:rFonts w:ascii="Calibri" w:hAnsi="Calibri" w:cs="Arial"/>
          <w:color w:val="000000" w:themeColor="text1"/>
          <w:shd w:val="clear" w:color="auto" w:fill="FFFFFF"/>
        </w:rPr>
        <w:t>, and grantees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 xml:space="preserve"> by eliminating redundancies in reporting across initiatives; and</w:t>
      </w:r>
    </w:p>
    <w:p w14:paraId="4406BDD6" w14:textId="00D9F020" w:rsidR="006D77CD" w:rsidRPr="00226EAB" w:rsidRDefault="006D77CD" w:rsidP="0020282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Providing a</w:t>
      </w:r>
      <w:r w:rsidRPr="00D02E26">
        <w:rPr>
          <w:rFonts w:ascii="Calibri" w:hAnsi="Calibri"/>
          <w:color w:val="000000" w:themeColor="text1"/>
        </w:rPr>
        <w:t xml:space="preserve"> mechanism for assessing collective impact (i.e., the </w:t>
      </w:r>
      <w:r w:rsidRPr="00D02E26">
        <w:rPr>
          <w:rFonts w:ascii="Calibri" w:hAnsi="Calibri" w:cs="Arial"/>
          <w:color w:val="000000" w:themeColor="text1"/>
          <w:shd w:val="clear" w:color="auto" w:fill="FFFFFF"/>
        </w:rPr>
        <w:t xml:space="preserve">commitment of a group to solving a social problem </w:t>
      </w:r>
      <w:r w:rsidRPr="00D02E26">
        <w:rPr>
          <w:rFonts w:ascii="Calibri" w:hAnsi="Calibri"/>
          <w:color w:val="000000" w:themeColor="text1"/>
        </w:rPr>
        <w:t>through a shared agenda, measurement, mutually reinforcing activities, and continuous communication).</w:t>
      </w:r>
    </w:p>
    <w:p w14:paraId="3B520498" w14:textId="43DD9FBE" w:rsidR="00A041B0" w:rsidRDefault="00202824" w:rsidP="00FE3889">
      <w:pPr>
        <w:spacing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rPr>
          <w:rFonts w:ascii="Calibri" w:hAnsi="Calibri" w:cs="Arial"/>
          <w:color w:val="000000" w:themeColor="text1"/>
          <w:shd w:val="clear" w:color="auto" w:fill="FFFFFF"/>
        </w:rPr>
        <w:t>As we work to operationalize each indicator, we are asking</w:t>
      </w:r>
      <w:r w:rsidR="00226EAB">
        <w:rPr>
          <w:rFonts w:ascii="Calibri" w:hAnsi="Calibri" w:cs="Arial"/>
          <w:color w:val="000000" w:themeColor="text1"/>
          <w:shd w:val="clear" w:color="auto" w:fill="FFFFFF"/>
        </w:rPr>
        <w:t xml:space="preserve"> for your input and assistance.</w:t>
      </w:r>
    </w:p>
    <w:p w14:paraId="495BD8DB" w14:textId="54871CA0" w:rsidR="00A041B0" w:rsidRDefault="00202824" w:rsidP="00202824">
      <w:p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 w:rsidRPr="00CE3154">
        <w:rPr>
          <w:rFonts w:ascii="Calibri" w:hAnsi="Calibri" w:cs="Arial"/>
          <w:b/>
          <w:i/>
          <w:color w:val="000000" w:themeColor="text1"/>
          <w:shd w:val="clear" w:color="auto" w:fill="FFFFFF"/>
        </w:rPr>
        <w:t>Directions</w:t>
      </w:r>
      <w:r w:rsidRPr="00CE3154">
        <w:rPr>
          <w:rFonts w:ascii="Calibri" w:hAnsi="Calibri" w:cs="Arial"/>
          <w:b/>
          <w:color w:val="000000" w:themeColor="text1"/>
          <w:shd w:val="clear" w:color="auto" w:fill="FFFFFF"/>
        </w:rPr>
        <w:t>: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  </w:t>
      </w:r>
    </w:p>
    <w:p w14:paraId="14816396" w14:textId="2893ECB1" w:rsidR="00D268F6" w:rsidRDefault="00D268F6" w:rsidP="00A041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t xml:space="preserve">Please consider which of the common indicators are of </w:t>
      </w:r>
      <w:proofErr w:type="gramStart"/>
      <w:r>
        <w:t>particular importance</w:t>
      </w:r>
      <w:proofErr w:type="gramEnd"/>
      <w:r>
        <w:t xml:space="preserve"> to your early childhood initiative. Check all that apply.</w:t>
      </w:r>
    </w:p>
    <w:p w14:paraId="51CF227C" w14:textId="152975FE" w:rsidR="00A041B0" w:rsidRPr="00D81EAF" w:rsidRDefault="00D268F6" w:rsidP="00A041B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t>Of the indicators you selected as particularly important for your early childhood initiative, select 2-5 indicators to operationalize by identifying a numerator, denominator, periodicity (time points the indicator is assessed) and suggested measures. See the example below.</w:t>
      </w:r>
    </w:p>
    <w:p w14:paraId="7A1ECE18" w14:textId="31F74D9A" w:rsidR="00D81EAF" w:rsidRPr="00D81EAF" w:rsidRDefault="00D81EAF" w:rsidP="00FE3889">
      <w:pPr>
        <w:spacing w:before="240"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rPr>
          <w:rFonts w:ascii="Calibri" w:hAnsi="Calibri" w:cs="Arial"/>
          <w:color w:val="000000" w:themeColor="text1"/>
          <w:shd w:val="clear" w:color="auto" w:fill="FFFFFF"/>
        </w:rPr>
        <w:t xml:space="preserve">**An electronic </w:t>
      </w:r>
      <w:r w:rsidR="00403376">
        <w:rPr>
          <w:rFonts w:ascii="Calibri" w:hAnsi="Calibri" w:cs="Arial"/>
          <w:color w:val="000000" w:themeColor="text1"/>
          <w:shd w:val="clear" w:color="auto" w:fill="FFFFFF"/>
        </w:rPr>
        <w:t xml:space="preserve">version of this worksheet 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will also be made available </w:t>
      </w:r>
      <w:r w:rsidR="00403376">
        <w:rPr>
          <w:rFonts w:ascii="Calibri" w:hAnsi="Calibri" w:cs="Arial"/>
          <w:color w:val="000000" w:themeColor="text1"/>
          <w:shd w:val="clear" w:color="auto" w:fill="FFFFFF"/>
        </w:rPr>
        <w:t xml:space="preserve">via a survey platform as an alternative option 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to complete this </w:t>
      </w:r>
      <w:r w:rsidR="00403376">
        <w:rPr>
          <w:rFonts w:ascii="Calibri" w:hAnsi="Calibri" w:cs="Arial"/>
          <w:color w:val="000000" w:themeColor="text1"/>
          <w:shd w:val="clear" w:color="auto" w:fill="FFFFFF"/>
        </w:rPr>
        <w:t>activity</w:t>
      </w:r>
      <w:r>
        <w:rPr>
          <w:rFonts w:ascii="Calibri" w:hAnsi="Calibri" w:cs="Arial"/>
          <w:color w:val="000000" w:themeColor="text1"/>
          <w:shd w:val="clear" w:color="auto" w:fill="FFFFFF"/>
        </w:rPr>
        <w:t xml:space="preserve">. </w:t>
      </w:r>
    </w:p>
    <w:p w14:paraId="363CAA1C" w14:textId="71F0858E" w:rsidR="00384E9C" w:rsidRPr="00656374" w:rsidRDefault="00384E9C" w:rsidP="00FE3889">
      <w:pPr>
        <w:spacing w:before="240" w:after="0" w:line="240" w:lineRule="auto"/>
        <w:rPr>
          <w:rFonts w:ascii="Calibri" w:hAnsi="Calibri" w:cs="Arial"/>
          <w:b/>
          <w:color w:val="000000" w:themeColor="text1"/>
          <w:shd w:val="clear" w:color="auto" w:fill="FFFFFF"/>
        </w:rPr>
      </w:pPr>
      <w:r w:rsidRPr="00656374">
        <w:rPr>
          <w:rFonts w:ascii="Calibri" w:hAnsi="Calibri" w:cs="Arial"/>
          <w:b/>
          <w:color w:val="000000" w:themeColor="text1"/>
          <w:shd w:val="clear" w:color="auto" w:fill="FFFFFF"/>
        </w:rPr>
        <w:t>Example</w:t>
      </w:r>
      <w:r w:rsidR="006D77CD">
        <w:rPr>
          <w:rFonts w:ascii="Calibri" w:hAnsi="Calibri" w:cs="Arial"/>
          <w:b/>
          <w:color w:val="000000" w:themeColor="text1"/>
          <w:shd w:val="clear" w:color="auto" w:fill="FFFFFF"/>
        </w:rPr>
        <w:t xml:space="preserve"> of how to operationalize a Common Indicator</w:t>
      </w:r>
      <w:r w:rsidRPr="00656374">
        <w:rPr>
          <w:rFonts w:ascii="Calibri" w:hAnsi="Calibri" w:cs="Arial"/>
          <w:b/>
          <w:color w:val="000000" w:themeColor="text1"/>
          <w:shd w:val="clear" w:color="auto" w:fill="FFFFFF"/>
        </w:rPr>
        <w:t>:</w:t>
      </w:r>
    </w:p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656374" w:rsidRPr="00A73E07" w14:paraId="366E6B96" w14:textId="77777777" w:rsidTr="00D8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4EEB5D7D" w14:textId="289E1FCE" w:rsidR="00656374" w:rsidRPr="00656374" w:rsidRDefault="00656374" w:rsidP="007F734C">
            <w:pPr>
              <w:spacing w:before="240"/>
            </w:pPr>
            <w:r w:rsidRPr="00656374">
              <w:t>I</w:t>
            </w:r>
            <w:r w:rsidR="00FA2E34">
              <w:t>ndicator #33</w:t>
            </w:r>
            <w:r w:rsidRPr="00656374">
              <w:t xml:space="preserve">: </w:t>
            </w:r>
            <w:r w:rsidR="00226EAB" w:rsidRPr="00226EAB">
              <w:rPr>
                <w:rFonts w:ascii="Calibri" w:hAnsi="Calibri"/>
              </w:rPr>
              <w:t xml:space="preserve">Percentage of children demonstrating improved social-emotional skills/functioning using a standardized measure (i.e., reliable and </w:t>
            </w:r>
            <w:proofErr w:type="gramStart"/>
            <w:r w:rsidR="00226EAB" w:rsidRPr="00226EAB">
              <w:rPr>
                <w:rFonts w:ascii="Calibri" w:hAnsi="Calibri"/>
              </w:rPr>
              <w:t>valid)*</w:t>
            </w:r>
            <w:proofErr w:type="gramEnd"/>
          </w:p>
        </w:tc>
      </w:tr>
      <w:tr w:rsidR="00656374" w:rsidRPr="00A73E07" w14:paraId="19C6D6F2" w14:textId="77777777" w:rsidTr="0065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52237E7" w14:textId="77777777" w:rsidR="00656374" w:rsidRPr="00656374" w:rsidRDefault="00656374" w:rsidP="00D268F6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4CC76DA9" w14:textId="57EB2F46" w:rsidR="00656374" w:rsidRPr="00656374" w:rsidRDefault="00226EAB" w:rsidP="00D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29">
              <w:rPr>
                <w:rFonts w:ascii="Calibri" w:hAnsi="Calibri"/>
              </w:rPr>
              <w:t>Number of children in a Project LAUNCH supported program who are assessed and who show improvements in social-emotional skills/competencies from baseline to a specified follow-up time point using a standardized measure</w:t>
            </w:r>
          </w:p>
        </w:tc>
      </w:tr>
      <w:tr w:rsidR="00656374" w:rsidRPr="00A73E07" w14:paraId="34DBD7FD" w14:textId="77777777" w:rsidTr="00656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C30C0A0" w14:textId="77777777" w:rsidR="00656374" w:rsidRPr="00656374" w:rsidRDefault="00656374" w:rsidP="00D268F6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755ABB99" w14:textId="39DAD0F1" w:rsidR="00656374" w:rsidRPr="00656374" w:rsidRDefault="00226EAB" w:rsidP="00D26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29">
              <w:rPr>
                <w:rFonts w:ascii="Calibri" w:hAnsi="Calibri"/>
              </w:rPr>
              <w:t>Number of children in a Project LAUNCH supported program who are assessed for social-emotional skills/competencies from baseline to a specified follow-up time point using a standardized measure</w:t>
            </w:r>
          </w:p>
        </w:tc>
      </w:tr>
      <w:tr w:rsidR="00656374" w:rsidRPr="00A73E07" w14:paraId="23D2F097" w14:textId="77777777" w:rsidTr="0065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0F9E50A" w14:textId="77777777" w:rsidR="00656374" w:rsidRPr="00656374" w:rsidRDefault="00656374" w:rsidP="00D268F6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3DD4B28F" w14:textId="77777777" w:rsidR="00656374" w:rsidRPr="00656374" w:rsidRDefault="00656374" w:rsidP="00D26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374">
              <w:t>Baseline and follow-up (within 1 month of end of intervention</w:t>
            </w:r>
          </w:p>
        </w:tc>
      </w:tr>
      <w:tr w:rsidR="00656374" w:rsidRPr="00A73E07" w14:paraId="63096494" w14:textId="77777777" w:rsidTr="006563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E64A61F" w14:textId="77777777" w:rsidR="00656374" w:rsidRPr="00656374" w:rsidRDefault="00656374" w:rsidP="00D268F6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3865B54B" w14:textId="77777777" w:rsidR="00226EAB" w:rsidRPr="00226EAB" w:rsidRDefault="00656374" w:rsidP="00226E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26EAB">
              <w:rPr>
                <w:rFonts w:ascii="Calibri" w:hAnsi="Calibri"/>
              </w:rPr>
              <w:t>Infant Toddler &amp; Social Emotional Assessment (Carter &amp; Briggs-Gowan, 2006)</w:t>
            </w:r>
          </w:p>
          <w:p w14:paraId="2645E83A" w14:textId="1715BFA4" w:rsidR="00656374" w:rsidRPr="00226EAB" w:rsidRDefault="00656374" w:rsidP="00226E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26EAB">
              <w:rPr>
                <w:rFonts w:ascii="Calibri" w:hAnsi="Calibri"/>
              </w:rPr>
              <w:t>Devereux Early Childhood Assessment for Infants &amp; Toddlers (</w:t>
            </w:r>
            <w:proofErr w:type="spellStart"/>
            <w:r w:rsidRPr="00226EAB">
              <w:rPr>
                <w:rFonts w:ascii="Calibri" w:hAnsi="Calibri"/>
              </w:rPr>
              <w:t>Mackrain</w:t>
            </w:r>
            <w:proofErr w:type="spellEnd"/>
            <w:r w:rsidRPr="00226EAB">
              <w:rPr>
                <w:rFonts w:ascii="Calibri" w:hAnsi="Calibri"/>
              </w:rPr>
              <w:t xml:space="preserve">, </w:t>
            </w:r>
            <w:proofErr w:type="spellStart"/>
            <w:r w:rsidRPr="00226EAB">
              <w:rPr>
                <w:rFonts w:ascii="Calibri" w:hAnsi="Calibri"/>
              </w:rPr>
              <w:t>LeBuffe</w:t>
            </w:r>
            <w:proofErr w:type="spellEnd"/>
            <w:r w:rsidRPr="00226EAB">
              <w:rPr>
                <w:rFonts w:ascii="Calibri" w:hAnsi="Calibri"/>
              </w:rPr>
              <w:t xml:space="preserve">, &amp; Powell, 2007) </w:t>
            </w:r>
          </w:p>
          <w:p w14:paraId="7E10BF27" w14:textId="77777777" w:rsidR="00226EAB" w:rsidRPr="00226EAB" w:rsidRDefault="00656374" w:rsidP="00226E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EAB">
              <w:rPr>
                <w:rFonts w:ascii="Calibri" w:hAnsi="Calibri"/>
              </w:rPr>
              <w:t xml:space="preserve">Devereux Early Childhood Assessment Clinical Form (DECA-C; </w:t>
            </w:r>
            <w:proofErr w:type="spellStart"/>
            <w:r w:rsidRPr="00226EAB">
              <w:rPr>
                <w:rFonts w:ascii="Calibri" w:hAnsi="Calibri"/>
              </w:rPr>
              <w:t>LeBuffe</w:t>
            </w:r>
            <w:proofErr w:type="spellEnd"/>
            <w:r w:rsidRPr="00226EAB">
              <w:rPr>
                <w:rFonts w:ascii="Calibri" w:hAnsi="Calibri"/>
              </w:rPr>
              <w:t xml:space="preserve"> &amp; </w:t>
            </w:r>
            <w:proofErr w:type="spellStart"/>
            <w:r w:rsidRPr="00226EAB">
              <w:rPr>
                <w:rFonts w:ascii="Calibri" w:hAnsi="Calibri"/>
              </w:rPr>
              <w:t>Naglieri</w:t>
            </w:r>
            <w:proofErr w:type="spellEnd"/>
            <w:r w:rsidRPr="00226EAB">
              <w:rPr>
                <w:rFonts w:ascii="Calibri" w:hAnsi="Calibri"/>
              </w:rPr>
              <w:t xml:space="preserve">, 2003) </w:t>
            </w:r>
          </w:p>
          <w:p w14:paraId="62EAC160" w14:textId="3AA243D3" w:rsidR="00656374" w:rsidRPr="00656374" w:rsidRDefault="00656374" w:rsidP="00226E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EAB">
              <w:rPr>
                <w:rFonts w:ascii="Calibri" w:hAnsi="Calibri"/>
              </w:rPr>
              <w:t xml:space="preserve">Behavior Assessment </w:t>
            </w:r>
            <w:r w:rsidRPr="00656374">
              <w:t xml:space="preserve">System for Children, Third Edition (BASC-3; Reynolds &amp; </w:t>
            </w:r>
            <w:proofErr w:type="spellStart"/>
            <w:r w:rsidRPr="00656374">
              <w:t>Kamphaus</w:t>
            </w:r>
            <w:proofErr w:type="spellEnd"/>
            <w:r w:rsidRPr="00656374">
              <w:t>, 2015)</w:t>
            </w:r>
          </w:p>
        </w:tc>
      </w:tr>
    </w:tbl>
    <w:p w14:paraId="3059653A" w14:textId="3036AA52" w:rsidR="00D268F6" w:rsidRDefault="00D268F6" w:rsidP="0011492D">
      <w:pPr>
        <w:pStyle w:val="Heading1"/>
        <w:spacing w:before="0"/>
        <w:rPr>
          <w:b/>
          <w:color w:val="4472C4" w:themeColor="accent1"/>
          <w:sz w:val="26"/>
          <w:szCs w:val="26"/>
        </w:rPr>
      </w:pPr>
      <w:bookmarkStart w:id="0" w:name="_Toc505352425"/>
      <w:r w:rsidRPr="00EA4AF3">
        <w:rPr>
          <w:b/>
          <w:color w:val="4472C4" w:themeColor="accent1"/>
          <w:sz w:val="26"/>
          <w:szCs w:val="26"/>
        </w:rPr>
        <w:lastRenderedPageBreak/>
        <w:t>Child Screening, Assessment, &amp; Referrals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532"/>
      </w:tblGrid>
      <w:tr w:rsidR="00403376" w14:paraId="00079AF8" w14:textId="77777777" w:rsidTr="000D0611">
        <w:tc>
          <w:tcPr>
            <w:tcW w:w="895" w:type="dxa"/>
          </w:tcPr>
          <w:p w14:paraId="53F44D29" w14:textId="5A4686BC" w:rsidR="00403376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7611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E41091E" w14:textId="72D1F760" w:rsidR="00403376" w:rsidRDefault="00403376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</w:pPr>
            <w:r w:rsidRPr="003B3F6F">
              <w:rPr>
                <w:sz w:val="24"/>
                <w:szCs w:val="24"/>
              </w:rPr>
              <w:t>Percentage of children who have been screened for social-emotional problems (using a research-informed tool)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403376" w14:paraId="2E4E6E6D" w14:textId="77777777" w:rsidTr="000D0611">
        <w:tc>
          <w:tcPr>
            <w:tcW w:w="895" w:type="dxa"/>
          </w:tcPr>
          <w:p w14:paraId="3ED0D21E" w14:textId="0560031D" w:rsidR="00403376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4382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C19A150" w14:textId="43CA6EE4" w:rsidR="00403376" w:rsidRPr="000D0611" w:rsidRDefault="00403376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 xml:space="preserve">Percentage of all children with a developmental screen that indicates social-emotional difficulties who are referred for comprehensive assessment </w:t>
            </w:r>
          </w:p>
        </w:tc>
      </w:tr>
      <w:tr w:rsidR="000D0611" w14:paraId="5D5640D7" w14:textId="77777777" w:rsidTr="000D0611">
        <w:tc>
          <w:tcPr>
            <w:tcW w:w="895" w:type="dxa"/>
          </w:tcPr>
          <w:p w14:paraId="3E91C619" w14:textId="384D7502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517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9697263" w14:textId="418D578F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children referred for a comprehensive assessment who receive the assessment</w:t>
            </w:r>
          </w:p>
        </w:tc>
      </w:tr>
      <w:tr w:rsidR="000D0611" w14:paraId="2673BA13" w14:textId="77777777" w:rsidTr="000D0611">
        <w:tc>
          <w:tcPr>
            <w:tcW w:w="895" w:type="dxa"/>
          </w:tcPr>
          <w:p w14:paraId="5906D24B" w14:textId="244C5F05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717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5BE73F7" w14:textId="549DDBE0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bCs/>
                <w:sz w:val="24"/>
                <w:szCs w:val="24"/>
              </w:rPr>
              <w:t xml:space="preserve">Percentage of children with an assessment that identified a need for services related to social-emotional difficulties who received those services (e.g., IEP, home visits, 504 </w:t>
            </w:r>
            <w:proofErr w:type="gramStart"/>
            <w:r w:rsidRPr="003B3F6F">
              <w:rPr>
                <w:bCs/>
                <w:sz w:val="24"/>
                <w:szCs w:val="24"/>
              </w:rPr>
              <w:t>plan</w:t>
            </w:r>
            <w:proofErr w:type="gramEnd"/>
            <w:r w:rsidRPr="003B3F6F">
              <w:rPr>
                <w:bCs/>
                <w:sz w:val="24"/>
                <w:szCs w:val="24"/>
              </w:rPr>
              <w:t>, Early Intervention-Part C)</w:t>
            </w:r>
          </w:p>
        </w:tc>
      </w:tr>
      <w:tr w:rsidR="000D0611" w14:paraId="3B0834FC" w14:textId="77777777" w:rsidTr="000D0611">
        <w:tc>
          <w:tcPr>
            <w:tcW w:w="895" w:type="dxa"/>
          </w:tcPr>
          <w:p w14:paraId="54D10EF5" w14:textId="00A81D09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38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337B42E" w14:textId="47CDC44A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programs using reliable and valid social-emotional screening and assessment tools</w:t>
            </w:r>
            <w:r w:rsidRPr="00D268F6">
              <w:rPr>
                <w:sz w:val="24"/>
                <w:szCs w:val="24"/>
              </w:rPr>
              <w:t xml:space="preserve"> </w:t>
            </w:r>
          </w:p>
        </w:tc>
      </w:tr>
      <w:tr w:rsidR="000D0611" w14:paraId="3CE619AE" w14:textId="77777777" w:rsidTr="000D0611">
        <w:tc>
          <w:tcPr>
            <w:tcW w:w="895" w:type="dxa"/>
          </w:tcPr>
          <w:p w14:paraId="47E8FBFC" w14:textId="50A75A93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03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017D228" w14:textId="012B193F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programs screening young children for social-emotional problems</w:t>
            </w:r>
          </w:p>
        </w:tc>
      </w:tr>
      <w:tr w:rsidR="000D0611" w:rsidRPr="003B3F6F" w14:paraId="31F32894" w14:textId="77777777" w:rsidTr="000D0611">
        <w:tc>
          <w:tcPr>
            <w:tcW w:w="895" w:type="dxa"/>
          </w:tcPr>
          <w:p w14:paraId="42105E92" w14:textId="4C74C49F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236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908CED3" w14:textId="639A212A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EC programs and initiatives offering universal screening</w:t>
            </w:r>
          </w:p>
        </w:tc>
      </w:tr>
      <w:tr w:rsidR="000D0611" w:rsidRPr="003B3F6F" w14:paraId="75BC5437" w14:textId="77777777" w:rsidTr="000D0611">
        <w:tc>
          <w:tcPr>
            <w:tcW w:w="895" w:type="dxa"/>
          </w:tcPr>
          <w:p w14:paraId="44C19223" w14:textId="6D2EAA0F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339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1103489" w14:textId="52FA038F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bCs/>
                <w:sz w:val="24"/>
                <w:szCs w:val="24"/>
              </w:rPr>
              <w:t>Percentage of parents or other primary caregivers who were asked if they have any concerns regarding their child's development, behavior, or learning</w:t>
            </w:r>
          </w:p>
        </w:tc>
      </w:tr>
      <w:tr w:rsidR="000D0611" w:rsidRPr="003B3F6F" w14:paraId="53E6EED3" w14:textId="77777777" w:rsidTr="000D0611">
        <w:tc>
          <w:tcPr>
            <w:tcW w:w="895" w:type="dxa"/>
          </w:tcPr>
          <w:p w14:paraId="63D3CB23" w14:textId="7641C521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8593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F24DAB3" w14:textId="65465B82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families who request screening and assessment of their children</w:t>
            </w:r>
          </w:p>
        </w:tc>
      </w:tr>
    </w:tbl>
    <w:p w14:paraId="2FE4FE79" w14:textId="77777777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bookmarkStart w:id="1" w:name="_Toc505352426"/>
      <w:r w:rsidRPr="00EA4AF3">
        <w:rPr>
          <w:b/>
          <w:color w:val="4472C4" w:themeColor="accent1"/>
          <w:sz w:val="26"/>
          <w:szCs w:val="26"/>
        </w:rPr>
        <w:t>Adult Screening &amp; Referrals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528"/>
      </w:tblGrid>
      <w:tr w:rsidR="000D0611" w14:paraId="32FE31A1" w14:textId="77777777" w:rsidTr="00A11907">
        <w:tc>
          <w:tcPr>
            <w:tcW w:w="895" w:type="dxa"/>
          </w:tcPr>
          <w:bookmarkStart w:id="2" w:name="_Toc505352427"/>
          <w:p w14:paraId="5B387F0C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712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16ECEBF" w14:textId="2BE40AF7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parents or primary caregivers who receive prenatal and/or early childhood screening for parental depression</w:t>
            </w:r>
          </w:p>
        </w:tc>
      </w:tr>
      <w:tr w:rsidR="000D0611" w:rsidRPr="000D0611" w14:paraId="711857A3" w14:textId="77777777" w:rsidTr="00A11907">
        <w:tc>
          <w:tcPr>
            <w:tcW w:w="895" w:type="dxa"/>
          </w:tcPr>
          <w:p w14:paraId="5CC2C8D3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81414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79F309A" w14:textId="5FF5EC2A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parents or other primary caregivers who screen positive for parental depression (SPL Common Indicator #8)</w:t>
            </w:r>
          </w:p>
        </w:tc>
      </w:tr>
      <w:tr w:rsidR="000D0611" w:rsidRPr="003B3F6F" w14:paraId="3F2567E6" w14:textId="77777777" w:rsidTr="00A11907">
        <w:tc>
          <w:tcPr>
            <w:tcW w:w="895" w:type="dxa"/>
          </w:tcPr>
          <w:p w14:paraId="4DE7044C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18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29CA9A8" w14:textId="4AE71306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parents or primary caregivers who screen positive for parental depression who are referred for mental health services</w:t>
            </w:r>
          </w:p>
        </w:tc>
      </w:tr>
      <w:tr w:rsidR="000D0611" w:rsidRPr="003B3F6F" w14:paraId="7C2EF435" w14:textId="77777777" w:rsidTr="00A11907">
        <w:tc>
          <w:tcPr>
            <w:tcW w:w="895" w:type="dxa"/>
          </w:tcPr>
          <w:p w14:paraId="190FC28A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93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CA6F5C3" w14:textId="416CDE0D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Percentage of parents or primary caregivers who are referred for services for parental depression who receive mental health services </w:t>
            </w:r>
          </w:p>
        </w:tc>
      </w:tr>
      <w:tr w:rsidR="000D0611" w:rsidRPr="000D0611" w14:paraId="01B4B895" w14:textId="77777777" w:rsidTr="00A11907">
        <w:tc>
          <w:tcPr>
            <w:tcW w:w="895" w:type="dxa"/>
          </w:tcPr>
          <w:p w14:paraId="305B8233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28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19EBC90" w14:textId="39196844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parents or other primary caregivers reporting reduced symptoms of depression</w:t>
            </w:r>
          </w:p>
        </w:tc>
      </w:tr>
      <w:tr w:rsidR="000D0611" w:rsidRPr="003B3F6F" w14:paraId="0D05D91A" w14:textId="77777777" w:rsidTr="00A11907">
        <w:tc>
          <w:tcPr>
            <w:tcW w:w="895" w:type="dxa"/>
          </w:tcPr>
          <w:p w14:paraId="0D19DE8F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433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47BD0CB" w14:textId="3E4B0994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providers making referrals for families to services (e.g., related to parental stress, depression, trauma, substance abuse issues)</w:t>
            </w:r>
          </w:p>
        </w:tc>
      </w:tr>
      <w:tr w:rsidR="000D0611" w:rsidRPr="003B3F6F" w14:paraId="112B9446" w14:textId="77777777" w:rsidTr="00A11907">
        <w:tc>
          <w:tcPr>
            <w:tcW w:w="895" w:type="dxa"/>
          </w:tcPr>
          <w:p w14:paraId="34666B1D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11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827FD41" w14:textId="3457682A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providers with strong knowledge of community resources and services for children and families (e.g., welfare, WIC, mental health, substance abuse treatment)</w:t>
            </w:r>
          </w:p>
        </w:tc>
      </w:tr>
    </w:tbl>
    <w:p w14:paraId="2B69A7F9" w14:textId="77777777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lastRenderedPageBreak/>
        <w:t>Mental Health Consultation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8529"/>
      </w:tblGrid>
      <w:tr w:rsidR="000D0611" w:rsidRPr="000D0611" w14:paraId="3C82BF0F" w14:textId="77777777" w:rsidTr="00A11907">
        <w:tc>
          <w:tcPr>
            <w:tcW w:w="895" w:type="dxa"/>
          </w:tcPr>
          <w:bookmarkStart w:id="3" w:name="_Toc505352428"/>
          <w:p w14:paraId="5FA5DBDC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279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8F079EF" w14:textId="22FABE20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and families in programs that offer early childhood me</w:t>
            </w:r>
            <w:r>
              <w:rPr>
                <w:sz w:val="24"/>
                <w:szCs w:val="24"/>
              </w:rPr>
              <w:t>ntal health consultation (ECMHC)</w:t>
            </w:r>
          </w:p>
        </w:tc>
      </w:tr>
      <w:tr w:rsidR="000D0611" w:rsidRPr="000D0611" w14:paraId="650942CF" w14:textId="77777777" w:rsidTr="00A11907">
        <w:tc>
          <w:tcPr>
            <w:tcW w:w="895" w:type="dxa"/>
          </w:tcPr>
          <w:p w14:paraId="7EE87863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7446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75F7B48" w14:textId="0FA5A336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programs that use evidence-informed ECMHC</w:t>
            </w:r>
          </w:p>
        </w:tc>
      </w:tr>
      <w:tr w:rsidR="000D0611" w:rsidRPr="000D0611" w14:paraId="2BFC66C9" w14:textId="77777777" w:rsidTr="00A11907">
        <w:tc>
          <w:tcPr>
            <w:tcW w:w="895" w:type="dxa"/>
          </w:tcPr>
          <w:p w14:paraId="2F54EE3F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0006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844A1B4" w14:textId="33A64A88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Percentage of primary health care providers who refer children and families to behavioral health services </w:t>
            </w:r>
          </w:p>
        </w:tc>
      </w:tr>
      <w:tr w:rsidR="000D0611" w:rsidRPr="000D0611" w14:paraId="162431CA" w14:textId="77777777" w:rsidTr="00A11907">
        <w:tc>
          <w:tcPr>
            <w:tcW w:w="895" w:type="dxa"/>
          </w:tcPr>
          <w:p w14:paraId="0CFFF22F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826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1FA9B49" w14:textId="146A00DB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 Percentage of providers reporting stress and burnout</w:t>
            </w:r>
          </w:p>
        </w:tc>
      </w:tr>
      <w:tr w:rsidR="000D0611" w:rsidRPr="000D0611" w14:paraId="62B3BC7F" w14:textId="77777777" w:rsidTr="00A11907">
        <w:tc>
          <w:tcPr>
            <w:tcW w:w="895" w:type="dxa"/>
          </w:tcPr>
          <w:p w14:paraId="0596C5F0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81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4343A78" w14:textId="48ACC582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providers reporting decreased stress levels (SPL Common Indicator #5)</w:t>
            </w:r>
          </w:p>
        </w:tc>
      </w:tr>
    </w:tbl>
    <w:p w14:paraId="4D8E8DFA" w14:textId="6FCF6E8B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Home Visiting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531"/>
      </w:tblGrid>
      <w:tr w:rsidR="000D0611" w:rsidRPr="000D0611" w14:paraId="5BFBF9D9" w14:textId="77777777" w:rsidTr="00A11907">
        <w:tc>
          <w:tcPr>
            <w:tcW w:w="895" w:type="dxa"/>
          </w:tcPr>
          <w:bookmarkStart w:id="4" w:name="_Toc505352429"/>
          <w:p w14:paraId="10440767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8730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CDCC19A" w14:textId="5B12AEE3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home visiting programs that offer enhanced home visiting</w:t>
            </w:r>
          </w:p>
        </w:tc>
      </w:tr>
      <w:tr w:rsidR="000D0611" w:rsidRPr="000D0611" w14:paraId="70D2ABC6" w14:textId="77777777" w:rsidTr="00A11907">
        <w:tc>
          <w:tcPr>
            <w:tcW w:w="895" w:type="dxa"/>
          </w:tcPr>
          <w:p w14:paraId="6CACEFEB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76305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17CEE67" w14:textId="6339F2E3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and families eligible for participating in an enhanced home visiting program who enrolled (annually/over the grant period)</w:t>
            </w:r>
          </w:p>
        </w:tc>
      </w:tr>
      <w:tr w:rsidR="000D0611" w:rsidRPr="000D0611" w14:paraId="11A0D2EA" w14:textId="77777777" w:rsidTr="00A11907">
        <w:tc>
          <w:tcPr>
            <w:tcW w:w="895" w:type="dxa"/>
          </w:tcPr>
          <w:p w14:paraId="5D14BA46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77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F3AE645" w14:textId="61C78B65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programs using evidence-informed home visiting models</w:t>
            </w:r>
          </w:p>
        </w:tc>
      </w:tr>
      <w:tr w:rsidR="000D0611" w:rsidRPr="000D0611" w14:paraId="49D2B00D" w14:textId="77777777" w:rsidTr="00A11907">
        <w:tc>
          <w:tcPr>
            <w:tcW w:w="895" w:type="dxa"/>
          </w:tcPr>
          <w:p w14:paraId="61C81992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822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489E994" w14:textId="7E49F0E4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 </w:t>
            </w:r>
            <w:r w:rsidRPr="003B3F6F">
              <w:rPr>
                <w:sz w:val="24"/>
                <w:szCs w:val="24"/>
              </w:rPr>
              <w:t>Percentage of planned home visits that were completed</w:t>
            </w:r>
          </w:p>
        </w:tc>
      </w:tr>
      <w:tr w:rsidR="000D0611" w:rsidRPr="000D0611" w14:paraId="7D9B1BF4" w14:textId="77777777" w:rsidTr="00A11907">
        <w:tc>
          <w:tcPr>
            <w:tcW w:w="895" w:type="dxa"/>
          </w:tcPr>
          <w:p w14:paraId="32B8C208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01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4F8888A" w14:textId="61D8AC64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Proportion of enhanced home visiting slots relative to need</w:t>
            </w:r>
          </w:p>
        </w:tc>
      </w:tr>
      <w:tr w:rsidR="000D0611" w:rsidRPr="000D0611" w14:paraId="332E34A3" w14:textId="77777777" w:rsidTr="00A11907">
        <w:tc>
          <w:tcPr>
            <w:tcW w:w="895" w:type="dxa"/>
          </w:tcPr>
          <w:p w14:paraId="7702058E" w14:textId="72BE379A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22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B278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39C0310" w14:textId="36CD5636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families reporting they are satisfied with enhanced home visiting services</w:t>
            </w:r>
          </w:p>
        </w:tc>
      </w:tr>
      <w:tr w:rsidR="000D0611" w:rsidRPr="000D0611" w14:paraId="347276BF" w14:textId="77777777" w:rsidTr="00A11907">
        <w:tc>
          <w:tcPr>
            <w:tcW w:w="895" w:type="dxa"/>
          </w:tcPr>
          <w:p w14:paraId="06298E3F" w14:textId="5BF7FDE2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94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B278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342CB00" w14:textId="1C5ACFC2" w:rsidR="000D0611" w:rsidRPr="003B3F6F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mothers in home-visiting programs who have unintended pregnancies while enrolled in the program</w:t>
            </w:r>
          </w:p>
        </w:tc>
      </w:tr>
    </w:tbl>
    <w:p w14:paraId="32096F46" w14:textId="6EF449FA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Child Development Concerns &amp; Competencies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8536"/>
      </w:tblGrid>
      <w:tr w:rsidR="000D0611" w:rsidRPr="000D0611" w14:paraId="565E2B80" w14:textId="77777777" w:rsidTr="00A11907">
        <w:tc>
          <w:tcPr>
            <w:tcW w:w="895" w:type="dxa"/>
          </w:tcPr>
          <w:bookmarkStart w:id="5" w:name="_Toc505352430"/>
          <w:p w14:paraId="7115D5E6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3315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DBBBD68" w14:textId="253EC820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exhibiting behavior problems</w:t>
            </w:r>
          </w:p>
        </w:tc>
      </w:tr>
      <w:tr w:rsidR="000D0611" w:rsidRPr="000D0611" w14:paraId="75B24BD7" w14:textId="77777777" w:rsidTr="00A11907">
        <w:tc>
          <w:tcPr>
            <w:tcW w:w="895" w:type="dxa"/>
          </w:tcPr>
          <w:p w14:paraId="75B7BCEA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8785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4D76109" w14:textId="7F7181A6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with moderate to serious difficulty following directions</w:t>
            </w:r>
          </w:p>
        </w:tc>
      </w:tr>
      <w:tr w:rsidR="000D0611" w:rsidRPr="000D0611" w14:paraId="051169C1" w14:textId="77777777" w:rsidTr="00A11907">
        <w:tc>
          <w:tcPr>
            <w:tcW w:w="895" w:type="dxa"/>
          </w:tcPr>
          <w:p w14:paraId="54147270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31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F770BEE" w14:textId="61EE524A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providers/programs using a validated assessment tool (vs. a screening tool) to assess children's social-emotional skills/competencies</w:t>
            </w:r>
          </w:p>
        </w:tc>
      </w:tr>
      <w:tr w:rsidR="000D0611" w:rsidRPr="000D0611" w14:paraId="0DE91EF7" w14:textId="77777777" w:rsidTr="00A11907">
        <w:tc>
          <w:tcPr>
            <w:tcW w:w="895" w:type="dxa"/>
          </w:tcPr>
          <w:p w14:paraId="0812BEC0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2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22C709D" w14:textId="44766FAA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 Percentage of providers/programs that implement evidence-informed curricul</w:t>
            </w:r>
            <w:r>
              <w:rPr>
                <w:sz w:val="24"/>
                <w:szCs w:val="24"/>
              </w:rPr>
              <w:t>a for social skills development</w:t>
            </w:r>
          </w:p>
        </w:tc>
      </w:tr>
      <w:tr w:rsidR="000D0611" w:rsidRPr="000D0611" w14:paraId="05947619" w14:textId="77777777" w:rsidTr="00A11907">
        <w:tc>
          <w:tcPr>
            <w:tcW w:w="895" w:type="dxa"/>
          </w:tcPr>
          <w:p w14:paraId="43559ABC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771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61DF032" w14:textId="788115CB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demonstrating improved social-emotional skills/functioning (SPL Common Indicator #1)</w:t>
            </w:r>
          </w:p>
        </w:tc>
      </w:tr>
      <w:tr w:rsidR="000D0611" w:rsidRPr="003B3F6F" w14:paraId="0CE8CB29" w14:textId="77777777" w:rsidTr="00A11907">
        <w:tc>
          <w:tcPr>
            <w:tcW w:w="895" w:type="dxa"/>
          </w:tcPr>
          <w:p w14:paraId="2B835EF2" w14:textId="77777777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1309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B278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9DE36CA" w14:textId="22D0220C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with positive social behaviors with their peers</w:t>
            </w:r>
          </w:p>
        </w:tc>
      </w:tr>
      <w:tr w:rsidR="000D0611" w:rsidRPr="003B3F6F" w14:paraId="71FABB6D" w14:textId="77777777" w:rsidTr="00A11907">
        <w:tc>
          <w:tcPr>
            <w:tcW w:w="895" w:type="dxa"/>
          </w:tcPr>
          <w:p w14:paraId="59C6AD53" w14:textId="34B23A9F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708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5F4234B" w14:textId="401BCEE7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demonstrating school readiness skills at kindergarten entry (e.g., literacy skills, cognitive skills, social-emotional skills, as measured with an assessment vs. screen</w:t>
            </w:r>
            <w:r>
              <w:rPr>
                <w:sz w:val="24"/>
                <w:szCs w:val="24"/>
              </w:rPr>
              <w:t>)</w:t>
            </w:r>
          </w:p>
        </w:tc>
      </w:tr>
      <w:tr w:rsidR="000D0611" w:rsidRPr="003B3F6F" w14:paraId="6C1C4435" w14:textId="77777777" w:rsidTr="00A11907">
        <w:tc>
          <w:tcPr>
            <w:tcW w:w="895" w:type="dxa"/>
          </w:tcPr>
          <w:p w14:paraId="304F75D1" w14:textId="4F3F79F6" w:rsidR="000D0611" w:rsidRPr="00B2786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970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367B1C8" w14:textId="5787B202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in elementary schools demonstrating age-appropriate skills in kindergarten through 3rd grade (e.g., literacy skills, cognitive skills, social-emotional skills, as measured with an assessment vs. screen)</w:t>
            </w:r>
          </w:p>
        </w:tc>
      </w:tr>
      <w:tr w:rsidR="000D0611" w:rsidRPr="003B3F6F" w14:paraId="7F2F3AB1" w14:textId="77777777" w:rsidTr="00A11907">
        <w:tc>
          <w:tcPr>
            <w:tcW w:w="895" w:type="dxa"/>
          </w:tcPr>
          <w:p w14:paraId="404317DF" w14:textId="60E25D89" w:rsidR="000D0611" w:rsidRPr="00B2786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666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8F7A2D8" w14:textId="723DA38F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with undetected developmental delays or chronic health problems at kindergarten entrance</w:t>
            </w:r>
          </w:p>
        </w:tc>
      </w:tr>
    </w:tbl>
    <w:p w14:paraId="2B0BF06D" w14:textId="3D96570E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Trauma-Informed Approaches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33"/>
      </w:tblGrid>
      <w:tr w:rsidR="000D0611" w:rsidRPr="000D0611" w14:paraId="52D8BD7B" w14:textId="77777777" w:rsidTr="00A11907">
        <w:tc>
          <w:tcPr>
            <w:tcW w:w="895" w:type="dxa"/>
          </w:tcPr>
          <w:bookmarkStart w:id="6" w:name="_Toc505352431"/>
          <w:p w14:paraId="39A2E51B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20016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93C215D" w14:textId="78AD92BF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with two or more adverse childhood experiences (ACES)</w:t>
            </w:r>
          </w:p>
        </w:tc>
      </w:tr>
      <w:tr w:rsidR="000D0611" w:rsidRPr="000D0611" w14:paraId="7317E3FC" w14:textId="77777777" w:rsidTr="00A11907">
        <w:tc>
          <w:tcPr>
            <w:tcW w:w="895" w:type="dxa"/>
          </w:tcPr>
          <w:p w14:paraId="5FEA0993" w14:textId="77777777" w:rsidR="000D0611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91527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07E29D7" w14:textId="287C2A60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providers trained in trauma-informed care</w:t>
            </w:r>
          </w:p>
        </w:tc>
      </w:tr>
      <w:tr w:rsidR="000D0611" w:rsidRPr="000D0611" w14:paraId="6D9FBAF8" w14:textId="77777777" w:rsidTr="00A11907">
        <w:tc>
          <w:tcPr>
            <w:tcW w:w="895" w:type="dxa"/>
          </w:tcPr>
          <w:p w14:paraId="7692344D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22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1ED749E" w14:textId="6474757D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who receive screening for trauma</w:t>
            </w:r>
          </w:p>
        </w:tc>
      </w:tr>
      <w:tr w:rsidR="000D0611" w:rsidRPr="000D0611" w14:paraId="6BF4065F" w14:textId="77777777" w:rsidTr="00A11907">
        <w:tc>
          <w:tcPr>
            <w:tcW w:w="895" w:type="dxa"/>
          </w:tcPr>
          <w:p w14:paraId="23D4B9AD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1980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2E3E5CF" w14:textId="44211F92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 Percentage of children who screen positive for trauma</w:t>
            </w:r>
          </w:p>
        </w:tc>
      </w:tr>
      <w:tr w:rsidR="000D0611" w:rsidRPr="000D0611" w14:paraId="2545D183" w14:textId="77777777" w:rsidTr="00A11907">
        <w:tc>
          <w:tcPr>
            <w:tcW w:w="895" w:type="dxa"/>
          </w:tcPr>
          <w:p w14:paraId="0BA551FE" w14:textId="77777777" w:rsidR="000D0611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54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0472AE7" w14:textId="1D8486FB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children who screen positive for trauma and are referred for trauma services</w:t>
            </w:r>
          </w:p>
        </w:tc>
      </w:tr>
      <w:tr w:rsidR="000D0611" w:rsidRPr="000D0611" w14:paraId="2D310C70" w14:textId="77777777" w:rsidTr="00A11907">
        <w:tc>
          <w:tcPr>
            <w:tcW w:w="895" w:type="dxa"/>
          </w:tcPr>
          <w:p w14:paraId="7B55BD77" w14:textId="2A879D26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77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35273CC" w14:textId="2C8B1847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Of children who are referred for evidence-based/evidence-informed trauma treatment, percentage who receive services for trauma </w:t>
            </w:r>
          </w:p>
        </w:tc>
      </w:tr>
      <w:tr w:rsidR="000D0611" w:rsidRPr="000D0611" w14:paraId="1412AC5F" w14:textId="77777777" w:rsidTr="00A11907">
        <w:tc>
          <w:tcPr>
            <w:tcW w:w="895" w:type="dxa"/>
          </w:tcPr>
          <w:p w14:paraId="19A24BD8" w14:textId="1B43F660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9859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2445F8F" w14:textId="7C56B70C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parents or primary caregivers who receive screening for trauma</w:t>
            </w:r>
          </w:p>
        </w:tc>
      </w:tr>
      <w:tr w:rsidR="000D0611" w:rsidRPr="000D0611" w14:paraId="0C15B330" w14:textId="77777777" w:rsidTr="00A11907">
        <w:tc>
          <w:tcPr>
            <w:tcW w:w="895" w:type="dxa"/>
          </w:tcPr>
          <w:p w14:paraId="0E933E51" w14:textId="6D1E3B42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92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1CA61C6" w14:textId="543C182D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parents or primary caregivers who screen positive for trauma</w:t>
            </w:r>
          </w:p>
        </w:tc>
      </w:tr>
      <w:tr w:rsidR="000D0611" w:rsidRPr="000D0611" w14:paraId="43ABA70D" w14:textId="77777777" w:rsidTr="00A11907">
        <w:tc>
          <w:tcPr>
            <w:tcW w:w="895" w:type="dxa"/>
          </w:tcPr>
          <w:p w14:paraId="0A50F0B3" w14:textId="2A1B1546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75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E2EC796" w14:textId="6E62971E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Percentage of parents or primary caregivers who screen positive for trauma and are referred for trauma services</w:t>
            </w:r>
          </w:p>
        </w:tc>
      </w:tr>
      <w:tr w:rsidR="000D0611" w:rsidRPr="000D0611" w14:paraId="19391042" w14:textId="77777777" w:rsidTr="00A11907">
        <w:tc>
          <w:tcPr>
            <w:tcW w:w="895" w:type="dxa"/>
          </w:tcPr>
          <w:p w14:paraId="4323EFA5" w14:textId="6FFBBF15" w:rsidR="000D0611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45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11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4AD58EB" w14:textId="7EE38E94" w:rsidR="000D0611" w:rsidRPr="000D0611" w:rsidRDefault="000D0611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>Of parents or primary caregivers who are referred, percentage who receive services for trauma</w:t>
            </w:r>
          </w:p>
        </w:tc>
      </w:tr>
    </w:tbl>
    <w:p w14:paraId="4CBE4CA5" w14:textId="6D71240F" w:rsidR="00D268F6" w:rsidRPr="00EA4AF3" w:rsidRDefault="00D268F6" w:rsidP="000D0611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Child Injury, Abuse, and Neglect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532"/>
      </w:tblGrid>
      <w:tr w:rsidR="00A11907" w:rsidRPr="000D0611" w14:paraId="73B3CCB5" w14:textId="77777777" w:rsidTr="00A11907">
        <w:tc>
          <w:tcPr>
            <w:tcW w:w="895" w:type="dxa"/>
          </w:tcPr>
          <w:bookmarkStart w:id="7" w:name="_Toc505352432"/>
          <w:p w14:paraId="35FE5A93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9343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9E57B30" w14:textId="2DFD923D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Child visits per child population to the emergency room or hospitalizations for preventable injury</w:t>
            </w:r>
          </w:p>
        </w:tc>
      </w:tr>
      <w:tr w:rsidR="00A11907" w:rsidRPr="000D0611" w14:paraId="785AB2A0" w14:textId="77777777" w:rsidTr="00A11907">
        <w:tc>
          <w:tcPr>
            <w:tcW w:w="895" w:type="dxa"/>
          </w:tcPr>
          <w:p w14:paraId="53C127BA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3503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41DDAAB" w14:textId="5E829C48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families with substantiated reports of child abuse and neglect</w:t>
            </w:r>
          </w:p>
        </w:tc>
      </w:tr>
      <w:tr w:rsidR="00A11907" w:rsidRPr="000D0611" w14:paraId="6F978952" w14:textId="77777777" w:rsidTr="00A11907">
        <w:tc>
          <w:tcPr>
            <w:tcW w:w="895" w:type="dxa"/>
          </w:tcPr>
          <w:p w14:paraId="4A83A287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912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6FEFF5E" w14:textId="64EC94A6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providers with substantiated reports of child abuse and neglect</w:t>
            </w:r>
          </w:p>
        </w:tc>
      </w:tr>
      <w:tr w:rsidR="00A11907" w:rsidRPr="000D0611" w14:paraId="480E3841" w14:textId="77777777" w:rsidTr="00A11907">
        <w:tc>
          <w:tcPr>
            <w:tcW w:w="895" w:type="dxa"/>
          </w:tcPr>
          <w:p w14:paraId="237BF644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7328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5A362B2" w14:textId="46D29BAA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0D0611">
              <w:rPr>
                <w:sz w:val="24"/>
                <w:szCs w:val="24"/>
              </w:rPr>
              <w:t xml:space="preserve"> </w:t>
            </w:r>
            <w:r w:rsidRPr="003B3F6F">
              <w:rPr>
                <w:sz w:val="24"/>
                <w:szCs w:val="24"/>
              </w:rPr>
              <w:t>Percentage of providers who receive training on mandated reporting of child abuse and neglect</w:t>
            </w:r>
          </w:p>
        </w:tc>
      </w:tr>
      <w:tr w:rsidR="00A11907" w:rsidRPr="000D0611" w14:paraId="33AAF666" w14:textId="77777777" w:rsidTr="00A11907">
        <w:tc>
          <w:tcPr>
            <w:tcW w:w="895" w:type="dxa"/>
          </w:tcPr>
          <w:p w14:paraId="6490FD89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45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95B6E80" w14:textId="07AE1335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programs with policies prohibiting the use of corporal punishment, restraint, or seclusion</w:t>
            </w:r>
          </w:p>
        </w:tc>
      </w:tr>
      <w:tr w:rsidR="00A11907" w:rsidRPr="000D0611" w14:paraId="4753F5CE" w14:textId="77777777" w:rsidTr="00A11907">
        <w:tc>
          <w:tcPr>
            <w:tcW w:w="895" w:type="dxa"/>
          </w:tcPr>
          <w:p w14:paraId="40BB6EFC" w14:textId="77777777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10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19DA1C5" w14:textId="36737791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Rate of child maltreatment reports</w:t>
            </w:r>
          </w:p>
        </w:tc>
      </w:tr>
      <w:tr w:rsidR="00A11907" w:rsidRPr="000D0611" w14:paraId="0354D24E" w14:textId="77777777" w:rsidTr="00A11907">
        <w:tc>
          <w:tcPr>
            <w:tcW w:w="895" w:type="dxa"/>
          </w:tcPr>
          <w:p w14:paraId="7B09C7C2" w14:textId="77777777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213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472E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1415B35" w14:textId="3E80B440" w:rsidR="00A11907" w:rsidRPr="000D0611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bCs/>
                <w:sz w:val="24"/>
                <w:szCs w:val="24"/>
              </w:rPr>
              <w:t>Percentage of children in stable out-of-home placements (no more than one out-of-home placement; or, two out-of-home placements if the second placement achieves permanency, i.e., adoption, guardianship, reunification</w:t>
            </w:r>
            <w:r w:rsidRPr="003B3F6F">
              <w:rPr>
                <w:sz w:val="24"/>
                <w:szCs w:val="24"/>
              </w:rPr>
              <w:t>)</w:t>
            </w:r>
          </w:p>
        </w:tc>
      </w:tr>
    </w:tbl>
    <w:p w14:paraId="13533B12" w14:textId="782270A5" w:rsidR="00D268F6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27774B">
        <w:rPr>
          <w:b/>
          <w:color w:val="4472C4" w:themeColor="accent1"/>
          <w:sz w:val="26"/>
          <w:szCs w:val="26"/>
        </w:rPr>
        <w:t>Provider Competencies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8535"/>
      </w:tblGrid>
      <w:tr w:rsidR="00A11907" w:rsidRPr="000D0611" w14:paraId="6E912993" w14:textId="77777777" w:rsidTr="00A11907">
        <w:tc>
          <w:tcPr>
            <w:tcW w:w="895" w:type="dxa"/>
          </w:tcPr>
          <w:p w14:paraId="4DABCDED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6227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307D55D" w14:textId="287EA12B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providers who report an improved ability to manage children’s difficult behaviors</w:t>
            </w:r>
          </w:p>
        </w:tc>
      </w:tr>
      <w:tr w:rsidR="00A11907" w:rsidRPr="000D0611" w14:paraId="5C03ADE3" w14:textId="77777777" w:rsidTr="00A11907">
        <w:tc>
          <w:tcPr>
            <w:tcW w:w="895" w:type="dxa"/>
          </w:tcPr>
          <w:p w14:paraId="51F4CF9B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43833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7CD5A08" w14:textId="73F680AF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Percentage of providers demonstrating improvements in provider-child interactions </w:t>
            </w:r>
          </w:p>
        </w:tc>
      </w:tr>
      <w:tr w:rsidR="00A11907" w:rsidRPr="000D0611" w14:paraId="549FAFB5" w14:textId="77777777" w:rsidTr="00A11907">
        <w:tc>
          <w:tcPr>
            <w:tcW w:w="895" w:type="dxa"/>
          </w:tcPr>
          <w:p w14:paraId="1432B429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95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8364270" w14:textId="4B02A824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demonstrating or reporting improvements in provider-family interactions/family engagement</w:t>
            </w:r>
          </w:p>
        </w:tc>
      </w:tr>
    </w:tbl>
    <w:p w14:paraId="5C485CA8" w14:textId="77777777" w:rsidR="00A11907" w:rsidRPr="00A11907" w:rsidRDefault="00A11907" w:rsidP="00A11907"/>
    <w:p w14:paraId="0CD65868" w14:textId="735313BB" w:rsidR="00D268F6" w:rsidRPr="00EA4AF3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bookmarkStart w:id="8" w:name="_Toc505352433"/>
      <w:r w:rsidRPr="00EA4AF3">
        <w:rPr>
          <w:b/>
          <w:color w:val="4472C4" w:themeColor="accent1"/>
          <w:sz w:val="26"/>
          <w:szCs w:val="26"/>
        </w:rPr>
        <w:t>Disciplinary Approaches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530"/>
      </w:tblGrid>
      <w:tr w:rsidR="00A11907" w:rsidRPr="000D0611" w14:paraId="487DA7FA" w14:textId="77777777" w:rsidTr="004668D3">
        <w:tc>
          <w:tcPr>
            <w:tcW w:w="820" w:type="dxa"/>
          </w:tcPr>
          <w:bookmarkStart w:id="9" w:name="_Toc505352434"/>
          <w:p w14:paraId="4A9BF64B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36182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5C446FB0" w14:textId="4DE8778D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suspended/ expelled from programs serving children birth to age eight (SPL Common Indicator #2)</w:t>
            </w:r>
          </w:p>
        </w:tc>
      </w:tr>
      <w:tr w:rsidR="00A11907" w:rsidRPr="000D0611" w14:paraId="5FD72D17" w14:textId="77777777" w:rsidTr="004668D3">
        <w:tc>
          <w:tcPr>
            <w:tcW w:w="820" w:type="dxa"/>
          </w:tcPr>
          <w:p w14:paraId="17A1F106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2952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3AA8266E" w14:textId="077D3E03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expelled from programs serving children birth to age eight</w:t>
            </w:r>
          </w:p>
        </w:tc>
      </w:tr>
      <w:tr w:rsidR="00A11907" w:rsidRPr="000D0611" w14:paraId="0046EFC0" w14:textId="77777777" w:rsidTr="004668D3">
        <w:tc>
          <w:tcPr>
            <w:tcW w:w="820" w:type="dxa"/>
          </w:tcPr>
          <w:p w14:paraId="5CE9B11B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950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0C3C4C47" w14:textId="585EE54E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 care programs with supportive discipline or expulsion prevention policies</w:t>
            </w:r>
          </w:p>
        </w:tc>
      </w:tr>
      <w:tr w:rsidR="00A11907" w:rsidRPr="000D0611" w14:paraId="687A38CD" w14:textId="77777777" w:rsidTr="004668D3">
        <w:tc>
          <w:tcPr>
            <w:tcW w:w="820" w:type="dxa"/>
          </w:tcPr>
          <w:p w14:paraId="3C6855D1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3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09B10E32" w14:textId="5E82FDCC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 Percentage of parents or other primary caregivers who use positive discipline techniques</w:t>
            </w:r>
          </w:p>
        </w:tc>
      </w:tr>
      <w:tr w:rsidR="00A11907" w:rsidRPr="000D0611" w14:paraId="17AEB9A9" w14:textId="77777777" w:rsidTr="004668D3">
        <w:tc>
          <w:tcPr>
            <w:tcW w:w="820" w:type="dxa"/>
          </w:tcPr>
          <w:p w14:paraId="33E209DC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5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01A0FA4B" w14:textId="041720B2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who use harsh discipline techniques (self-report and observational measures)</w:t>
            </w:r>
          </w:p>
        </w:tc>
      </w:tr>
    </w:tbl>
    <w:p w14:paraId="14E3DF94" w14:textId="77777777" w:rsidR="004668D3" w:rsidRDefault="004668D3" w:rsidP="004668D3">
      <w:pPr>
        <w:jc w:val="center"/>
      </w:pPr>
    </w:p>
    <w:p w14:paraId="40639D5A" w14:textId="77777777" w:rsidR="004668D3" w:rsidRDefault="004668D3" w:rsidP="004668D3">
      <w:pPr>
        <w:jc w:val="center"/>
      </w:pPr>
    </w:p>
    <w:p w14:paraId="67A9C938" w14:textId="1EB27C9F" w:rsidR="004668D3" w:rsidRDefault="004668D3" w:rsidP="004668D3">
      <w:pPr>
        <w:jc w:val="center"/>
      </w:pPr>
      <w:proofErr w:type="gramStart"/>
      <w:r>
        <w:t>Continued on</w:t>
      </w:r>
      <w:proofErr w:type="gramEnd"/>
      <w:r>
        <w:t xml:space="preserve"> next page.</w:t>
      </w:r>
    </w:p>
    <w:p w14:paraId="77995A7B" w14:textId="77777777" w:rsidR="004668D3" w:rsidRDefault="004668D3" w:rsidP="004668D3">
      <w:pPr>
        <w:spacing w:after="0" w:line="240" w:lineRule="auto"/>
        <w:rPr>
          <w:rFonts w:asciiTheme="majorHAnsi" w:eastAsiaTheme="majorEastAsia" w:hAnsiTheme="majorHAnsi" w:cstheme="majorBidi"/>
          <w:b/>
          <w:color w:val="4472C4" w:themeColor="accent1"/>
          <w:sz w:val="26"/>
          <w:szCs w:val="26"/>
        </w:rPr>
      </w:pPr>
      <w:r>
        <w:rPr>
          <w:b/>
          <w:color w:val="4472C4" w:themeColor="accent1"/>
          <w:sz w:val="26"/>
          <w:szCs w:val="26"/>
        </w:rPr>
        <w:br w:type="page"/>
      </w:r>
    </w:p>
    <w:p w14:paraId="3CE59196" w14:textId="41C78899" w:rsidR="00D268F6" w:rsidRPr="00EA4AF3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lastRenderedPageBreak/>
        <w:t>Parent Competencies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33"/>
      </w:tblGrid>
      <w:tr w:rsidR="00A11907" w:rsidRPr="00A11907" w14:paraId="3E8F1F7E" w14:textId="77777777" w:rsidTr="00A11907">
        <w:tc>
          <w:tcPr>
            <w:tcW w:w="895" w:type="dxa"/>
          </w:tcPr>
          <w:bookmarkStart w:id="10" w:name="_Toc505352435"/>
          <w:p w14:paraId="12B99387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2340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45D68EC" w14:textId="2D193DC5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engaged in children's learning at school (e.g., participation in school activities, contribution to school activities, sharing of cultural traditions, meetings with teachers)</w:t>
            </w:r>
          </w:p>
        </w:tc>
      </w:tr>
      <w:tr w:rsidR="00A11907" w:rsidRPr="00A11907" w14:paraId="3C0FF1BE" w14:textId="77777777" w:rsidTr="00A11907">
        <w:tc>
          <w:tcPr>
            <w:tcW w:w="895" w:type="dxa"/>
          </w:tcPr>
          <w:p w14:paraId="13B8050F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9834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5A6D396" w14:textId="507F8683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who report improved ability to manage children’s difficult behaviors (using an observational or adult-report assessment)</w:t>
            </w:r>
          </w:p>
        </w:tc>
      </w:tr>
      <w:tr w:rsidR="00A11907" w:rsidRPr="00A11907" w14:paraId="7BBE724E" w14:textId="77777777" w:rsidTr="00A11907">
        <w:tc>
          <w:tcPr>
            <w:tcW w:w="895" w:type="dxa"/>
          </w:tcPr>
          <w:p w14:paraId="4AB9CE1B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444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524B19B" w14:textId="4B04E025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demonstrating or reporting improvements in parenting (e.g., responsiveness, nurturing, and positive discipline) (SPL Common Indicator #3)</w:t>
            </w:r>
          </w:p>
        </w:tc>
      </w:tr>
      <w:tr w:rsidR="00A11907" w:rsidRPr="00A11907" w14:paraId="4A636FA5" w14:textId="77777777" w:rsidTr="00A11907">
        <w:tc>
          <w:tcPr>
            <w:tcW w:w="895" w:type="dxa"/>
          </w:tcPr>
          <w:p w14:paraId="543402DC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A5E9ABF" w14:textId="30359C55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 Percentage of parents or other primary caregivers demonstrating or reporting confidence in their parenting practices (using an observational or self-report assessment)</w:t>
            </w:r>
          </w:p>
        </w:tc>
      </w:tr>
      <w:tr w:rsidR="00A11907" w:rsidRPr="00A11907" w14:paraId="51481FB2" w14:textId="77777777" w:rsidTr="00A11907">
        <w:tc>
          <w:tcPr>
            <w:tcW w:w="895" w:type="dxa"/>
          </w:tcPr>
          <w:p w14:paraId="63BEFA1C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681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08DF6F7" w14:textId="70CDD85A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demonstrating positive parenting behaviors (e.g., positive discipline, support for learning, encouragement)</w:t>
            </w:r>
          </w:p>
        </w:tc>
      </w:tr>
      <w:tr w:rsidR="00A11907" w:rsidRPr="00A11907" w14:paraId="166BD065" w14:textId="77777777" w:rsidTr="00A11907">
        <w:tc>
          <w:tcPr>
            <w:tcW w:w="895" w:type="dxa"/>
          </w:tcPr>
          <w:p w14:paraId="36EAB045" w14:textId="2A09750B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17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A76F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4792420" w14:textId="2398A47D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read to daily by parents or primary caregivers</w:t>
            </w:r>
          </w:p>
        </w:tc>
      </w:tr>
      <w:tr w:rsidR="00A11907" w:rsidRPr="00A11907" w14:paraId="489D9D81" w14:textId="77777777" w:rsidTr="00A11907">
        <w:tc>
          <w:tcPr>
            <w:tcW w:w="895" w:type="dxa"/>
          </w:tcPr>
          <w:p w14:paraId="7CC5A5AF" w14:textId="4D1BCB67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37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A76F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5722FB9" w14:textId="39238495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who are sung to or told stories to every day by parents or primary caregivers</w:t>
            </w:r>
          </w:p>
        </w:tc>
      </w:tr>
    </w:tbl>
    <w:p w14:paraId="61BC8602" w14:textId="0DB73C7D" w:rsidR="00D268F6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Family Strengths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531"/>
      </w:tblGrid>
      <w:tr w:rsidR="00A11907" w:rsidRPr="00A11907" w14:paraId="0B2DED4C" w14:textId="77777777" w:rsidTr="00A11907">
        <w:tc>
          <w:tcPr>
            <w:tcW w:w="895" w:type="dxa"/>
          </w:tcPr>
          <w:p w14:paraId="5CFF4442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6645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7EA8645" w14:textId="58CEF45A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families that eat at least one meal together each day (or at least X times/week)</w:t>
            </w:r>
          </w:p>
        </w:tc>
      </w:tr>
      <w:tr w:rsidR="00A11907" w:rsidRPr="00A11907" w14:paraId="76ABFD22" w14:textId="77777777" w:rsidTr="00A11907">
        <w:tc>
          <w:tcPr>
            <w:tcW w:w="895" w:type="dxa"/>
          </w:tcPr>
          <w:p w14:paraId="7BF5231F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46338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651440B" w14:textId="18E144A7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families exhibiting positive parent-child interactions</w:t>
            </w:r>
          </w:p>
        </w:tc>
      </w:tr>
      <w:tr w:rsidR="00A11907" w:rsidRPr="00A11907" w14:paraId="09CEBAC4" w14:textId="77777777" w:rsidTr="00A11907">
        <w:tc>
          <w:tcPr>
            <w:tcW w:w="895" w:type="dxa"/>
          </w:tcPr>
          <w:p w14:paraId="3F1B08D3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12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B2E49B7" w14:textId="4C7FBEEF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demonstrating secure attachments with parents or other primary caregivers (using an observational assessment)</w:t>
            </w:r>
          </w:p>
        </w:tc>
      </w:tr>
      <w:tr w:rsidR="00A11907" w:rsidRPr="00A11907" w14:paraId="29C40764" w14:textId="77777777" w:rsidTr="00A11907">
        <w:tc>
          <w:tcPr>
            <w:tcW w:w="895" w:type="dxa"/>
          </w:tcPr>
          <w:p w14:paraId="5ADF970A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5811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EB2506B" w14:textId="692E345B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 Percentage of parents or other primary caregivers reporting reduced stress (SPL Common Indicator #4)</w:t>
            </w:r>
          </w:p>
        </w:tc>
      </w:tr>
      <w:tr w:rsidR="00A11907" w:rsidRPr="00A11907" w14:paraId="5EE7A11E" w14:textId="77777777" w:rsidTr="00A11907">
        <w:tc>
          <w:tcPr>
            <w:tcW w:w="895" w:type="dxa"/>
          </w:tcPr>
          <w:p w14:paraId="605C5E18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0277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9E42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292A598" w14:textId="32BE1C01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reporting increased life satisfaction (during a specified timeframe)</w:t>
            </w:r>
          </w:p>
        </w:tc>
      </w:tr>
      <w:tr w:rsidR="00A11907" w:rsidRPr="00A11907" w14:paraId="4816C6CD" w14:textId="77777777" w:rsidTr="00A11907">
        <w:tc>
          <w:tcPr>
            <w:tcW w:w="895" w:type="dxa"/>
          </w:tcPr>
          <w:p w14:paraId="771CE120" w14:textId="77777777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27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A76F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9F571AD" w14:textId="2DAAE7EB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reporting improved social support (SPL Common Indicator #9)</w:t>
            </w:r>
          </w:p>
        </w:tc>
      </w:tr>
      <w:tr w:rsidR="00A11907" w:rsidRPr="00A11907" w14:paraId="16CAFB2A" w14:textId="77777777" w:rsidTr="00A11907">
        <w:tc>
          <w:tcPr>
            <w:tcW w:w="895" w:type="dxa"/>
          </w:tcPr>
          <w:p w14:paraId="2CD56EDB" w14:textId="77777777" w:rsidR="00A11907" w:rsidRPr="009E4260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08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A76F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30A8CDF" w14:textId="775A9020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Presence of one or more family protective factors</w:t>
            </w:r>
          </w:p>
        </w:tc>
      </w:tr>
    </w:tbl>
    <w:p w14:paraId="6206F4ED" w14:textId="66CA4A43" w:rsidR="00D268F6" w:rsidRPr="00EA4AF3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bookmarkStart w:id="11" w:name="_Toc505352436"/>
      <w:r w:rsidRPr="00EA4AF3">
        <w:rPr>
          <w:b/>
          <w:color w:val="4472C4" w:themeColor="accent1"/>
          <w:sz w:val="26"/>
          <w:szCs w:val="26"/>
        </w:rPr>
        <w:lastRenderedPageBreak/>
        <w:t>Workforce Qualifications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530"/>
      </w:tblGrid>
      <w:tr w:rsidR="00A11907" w:rsidRPr="00A11907" w14:paraId="305D734C" w14:textId="77777777" w:rsidTr="00A11907">
        <w:tc>
          <w:tcPr>
            <w:tcW w:w="895" w:type="dxa"/>
          </w:tcPr>
          <w:bookmarkStart w:id="12" w:name="_Toc505352437"/>
          <w:p w14:paraId="37427D32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9162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CC9AF79" w14:textId="58A7E5BD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that have been credentialed to teach or care for young children (e.g., Child Development Associate [CDA])</w:t>
            </w:r>
          </w:p>
        </w:tc>
      </w:tr>
      <w:tr w:rsidR="00A11907" w:rsidRPr="00A11907" w14:paraId="674D6B2B" w14:textId="77777777" w:rsidTr="00A11907">
        <w:tc>
          <w:tcPr>
            <w:tcW w:w="895" w:type="dxa"/>
          </w:tcPr>
          <w:p w14:paraId="0C1D093F" w14:textId="77777777" w:rsidR="00A11907" w:rsidRDefault="00E72FBC" w:rsidP="0011492D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2077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0F8792C" w14:textId="27B6CC47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with a bachelor’s degree and/or specialized training in early childhood development</w:t>
            </w:r>
          </w:p>
        </w:tc>
      </w:tr>
      <w:tr w:rsidR="00A11907" w:rsidRPr="00A11907" w14:paraId="3638417C" w14:textId="77777777" w:rsidTr="00A11907">
        <w:tc>
          <w:tcPr>
            <w:tcW w:w="895" w:type="dxa"/>
          </w:tcPr>
          <w:p w14:paraId="201536D3" w14:textId="77777777" w:rsidR="00A11907" w:rsidRDefault="00E72FBC" w:rsidP="0011492D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22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8E50D33" w14:textId="4BE9EE58" w:rsidR="00A11907" w:rsidRPr="00A11907" w:rsidRDefault="00A11907" w:rsidP="0011492D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early childhood education providers with state certification in early childhood development</w:t>
            </w:r>
          </w:p>
        </w:tc>
      </w:tr>
    </w:tbl>
    <w:p w14:paraId="64C9D8C0" w14:textId="47C84765" w:rsidR="00D268F6" w:rsidRPr="00EA4AF3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Training/Professional Development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8551"/>
      </w:tblGrid>
      <w:tr w:rsidR="00A11907" w:rsidRPr="00A11907" w14:paraId="49FFA771" w14:textId="77777777" w:rsidTr="00A11907">
        <w:tc>
          <w:tcPr>
            <w:tcW w:w="895" w:type="dxa"/>
          </w:tcPr>
          <w:bookmarkStart w:id="13" w:name="_Toc505352438"/>
          <w:p w14:paraId="236B9BCB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0341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2448718" w14:textId="0B7274E2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in a program/community/state/tribe that have received training on how to administer developmental screenings or assessments</w:t>
            </w:r>
          </w:p>
        </w:tc>
      </w:tr>
      <w:tr w:rsidR="00A11907" w:rsidRPr="00A11907" w14:paraId="234F5CAC" w14:textId="77777777" w:rsidTr="00A11907">
        <w:tc>
          <w:tcPr>
            <w:tcW w:w="895" w:type="dxa"/>
          </w:tcPr>
          <w:p w14:paraId="6FC7807A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5662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398ADC6" w14:textId="61507399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in the community/state/tribe that have received an evidence-informed training in the social-emotional needs of young children (during the past year? ever?)</w:t>
            </w:r>
          </w:p>
        </w:tc>
      </w:tr>
      <w:tr w:rsidR="00A11907" w:rsidRPr="00A11907" w14:paraId="04CA37C6" w14:textId="77777777" w:rsidTr="00A11907">
        <w:tc>
          <w:tcPr>
            <w:tcW w:w="895" w:type="dxa"/>
          </w:tcPr>
          <w:p w14:paraId="36A300DC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0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664D19D" w14:textId="6B522E7D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programs offering trainings to providers on the social-emotional needs of young children at times that are most convenient for them (e.g., during regular work hours)</w:t>
            </w:r>
          </w:p>
        </w:tc>
      </w:tr>
      <w:tr w:rsidR="00A11907" w:rsidRPr="00A11907" w14:paraId="56694E2E" w14:textId="77777777" w:rsidTr="00A11907">
        <w:tc>
          <w:tcPr>
            <w:tcW w:w="895" w:type="dxa"/>
          </w:tcPr>
          <w:p w14:paraId="7619BE59" w14:textId="3D2AC0E5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8811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4A844EE" w14:textId="42DDF7BF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trainings a community, state, or tribe offers providers on the social-emotional needs of young children</w:t>
            </w:r>
          </w:p>
        </w:tc>
      </w:tr>
      <w:tr w:rsidR="00A11907" w:rsidRPr="00A11907" w14:paraId="351C0E2D" w14:textId="77777777" w:rsidTr="00A11907">
        <w:tc>
          <w:tcPr>
            <w:tcW w:w="895" w:type="dxa"/>
          </w:tcPr>
          <w:p w14:paraId="6D1892CE" w14:textId="4C71A109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8358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2C4DB40" w14:textId="541106D5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programs offering trainings to parents or primary caregivers on the social-emotional needs of young children at times that are most convenient for them (e.g., outside of regular work hours)</w:t>
            </w:r>
          </w:p>
        </w:tc>
      </w:tr>
    </w:tbl>
    <w:p w14:paraId="28FBDE65" w14:textId="73B16B7E" w:rsidR="00D268F6" w:rsidRPr="00EA4AF3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Program Quality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530"/>
      </w:tblGrid>
      <w:tr w:rsidR="00A11907" w:rsidRPr="00A11907" w14:paraId="25EEB5F7" w14:textId="77777777" w:rsidTr="00A11907">
        <w:tc>
          <w:tcPr>
            <w:tcW w:w="895" w:type="dxa"/>
          </w:tcPr>
          <w:bookmarkStart w:id="14" w:name="_Toc505352439"/>
          <w:p w14:paraId="674E3007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7910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D955BC7" w14:textId="71880847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Of all slots in child care homes, percentage of children served by accredited child care homes</w:t>
            </w:r>
          </w:p>
        </w:tc>
      </w:tr>
      <w:tr w:rsidR="00A11907" w:rsidRPr="00A11907" w14:paraId="077DD547" w14:textId="77777777" w:rsidTr="00A11907">
        <w:tc>
          <w:tcPr>
            <w:tcW w:w="895" w:type="dxa"/>
          </w:tcPr>
          <w:p w14:paraId="51C781F2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89931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DD10A1C" w14:textId="080B6816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Of all slots in child care centers percentage of children served by accredited child care centers</w:t>
            </w:r>
          </w:p>
        </w:tc>
      </w:tr>
      <w:tr w:rsidR="00A11907" w:rsidRPr="00A11907" w14:paraId="6A878DCC" w14:textId="77777777" w:rsidTr="00A11907">
        <w:tc>
          <w:tcPr>
            <w:tcW w:w="895" w:type="dxa"/>
          </w:tcPr>
          <w:p w14:paraId="016BB713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016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C5B02CF" w14:textId="3E57953E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programs that have been accredited (e.g., NAEYC, NAFCC)</w:t>
            </w:r>
          </w:p>
        </w:tc>
      </w:tr>
      <w:tr w:rsidR="00A11907" w:rsidRPr="00A11907" w14:paraId="262118D0" w14:textId="77777777" w:rsidTr="00A11907">
        <w:tc>
          <w:tcPr>
            <w:tcW w:w="895" w:type="dxa"/>
          </w:tcPr>
          <w:p w14:paraId="6D57C534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256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B35483C" w14:textId="35021537" w:rsidR="00A11907" w:rsidRPr="00E72FBC" w:rsidRDefault="00E72FBC" w:rsidP="00E72FB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72FBC">
              <w:rPr>
                <w:sz w:val="24"/>
                <w:szCs w:val="24"/>
              </w:rPr>
              <w:t>Percentage of staff in participating programs that have received IECMH Endorsement, in a state with an endorsement system</w:t>
            </w:r>
            <w:bookmarkStart w:id="15" w:name="_GoBack"/>
            <w:bookmarkEnd w:id="15"/>
          </w:p>
        </w:tc>
      </w:tr>
      <w:tr w:rsidR="00A11907" w:rsidRPr="00A11907" w14:paraId="080BD5EB" w14:textId="77777777" w:rsidTr="00A11907">
        <w:tc>
          <w:tcPr>
            <w:tcW w:w="895" w:type="dxa"/>
          </w:tcPr>
          <w:p w14:paraId="5EC1B66E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191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880961E" w14:textId="4A25B51A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children attending early care and education centers with high quality ratings</w:t>
            </w:r>
          </w:p>
        </w:tc>
      </w:tr>
      <w:tr w:rsidR="00A11907" w:rsidRPr="00A11907" w14:paraId="227D9615" w14:textId="77777777" w:rsidTr="00A11907">
        <w:tc>
          <w:tcPr>
            <w:tcW w:w="895" w:type="dxa"/>
          </w:tcPr>
          <w:p w14:paraId="0B6FE953" w14:textId="5A76BDD5" w:rsidR="00A11907" w:rsidRPr="00B26F6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134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F56DD88" w14:textId="13A60FFE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remaining employed with the program (i.e., decreased turnover)</w:t>
            </w:r>
          </w:p>
        </w:tc>
      </w:tr>
    </w:tbl>
    <w:p w14:paraId="166FF9F0" w14:textId="6E543AFF" w:rsidR="00D268F6" w:rsidRPr="00EA4AF3" w:rsidRDefault="00D268F6" w:rsidP="00FE3889">
      <w:pPr>
        <w:pStyle w:val="Heading1"/>
        <w:spacing w:before="0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Accessing Community Resources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8532"/>
      </w:tblGrid>
      <w:tr w:rsidR="00A11907" w:rsidRPr="00A11907" w14:paraId="4ECB1E2B" w14:textId="77777777" w:rsidTr="00A11907">
        <w:tc>
          <w:tcPr>
            <w:tcW w:w="895" w:type="dxa"/>
          </w:tcPr>
          <w:bookmarkStart w:id="16" w:name="_Toc505352440"/>
          <w:p w14:paraId="1213AD78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27160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7F28AFF" w14:textId="1DE4A9FB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who link families having difficulty getting their basic needs met to community resources for obtaining concrete supports</w:t>
            </w:r>
          </w:p>
        </w:tc>
      </w:tr>
      <w:tr w:rsidR="00A11907" w:rsidRPr="00A11907" w14:paraId="7459A108" w14:textId="77777777" w:rsidTr="00A11907">
        <w:tc>
          <w:tcPr>
            <w:tcW w:w="895" w:type="dxa"/>
          </w:tcPr>
          <w:p w14:paraId="6151470A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9261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61F284C" w14:textId="434CE1DA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eligible families who receive child care subsidies</w:t>
            </w:r>
          </w:p>
        </w:tc>
      </w:tr>
      <w:tr w:rsidR="00A11907" w:rsidRPr="00A11907" w14:paraId="1D18AC4E" w14:textId="77777777" w:rsidTr="00A11907">
        <w:tc>
          <w:tcPr>
            <w:tcW w:w="895" w:type="dxa"/>
          </w:tcPr>
          <w:p w14:paraId="2D839D4E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143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D36744E" w14:textId="3C74581C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parents or other primary caregivers who report receiving adequate help to address their children's social-emotional needs</w:t>
            </w:r>
          </w:p>
        </w:tc>
      </w:tr>
      <w:tr w:rsidR="00A11907" w:rsidRPr="00A11907" w14:paraId="085EF56A" w14:textId="77777777" w:rsidTr="00A11907">
        <w:tc>
          <w:tcPr>
            <w:tcW w:w="895" w:type="dxa"/>
          </w:tcPr>
          <w:p w14:paraId="5696E940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55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67F2FF0" w14:textId="4C21AA7E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Ratio of behavioral health providers to population, for services that are co-located or embedded within the target community</w:t>
            </w:r>
          </w:p>
        </w:tc>
      </w:tr>
      <w:tr w:rsidR="00A11907" w:rsidRPr="00A11907" w14:paraId="536140AB" w14:textId="77777777" w:rsidTr="00A11907">
        <w:tc>
          <w:tcPr>
            <w:tcW w:w="895" w:type="dxa"/>
          </w:tcPr>
          <w:p w14:paraId="3DF99449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8625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ABA97E0" w14:textId="14B5C315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families who are referred for services who are waitlisted for more than 1 month before accessing services</w:t>
            </w:r>
          </w:p>
        </w:tc>
      </w:tr>
      <w:tr w:rsidR="00A11907" w:rsidRPr="00A11907" w14:paraId="753463AB" w14:textId="77777777" w:rsidTr="00A11907">
        <w:tc>
          <w:tcPr>
            <w:tcW w:w="895" w:type="dxa"/>
          </w:tcPr>
          <w:p w14:paraId="54FAC739" w14:textId="77777777" w:rsidR="00A11907" w:rsidRPr="00B26F6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371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3B9AD26" w14:textId="7EDA76CD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Increase in Medicaid reimbursement rates for evidence-informed practices promoting the social-emotional well-being of young children and their families</w:t>
            </w:r>
          </w:p>
        </w:tc>
      </w:tr>
    </w:tbl>
    <w:p w14:paraId="61A2A425" w14:textId="35A449F0" w:rsidR="00D268F6" w:rsidRPr="00EA4AF3" w:rsidRDefault="00D268F6" w:rsidP="00FE3889">
      <w:pPr>
        <w:pStyle w:val="Heading1"/>
        <w:spacing w:before="160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Approaches to Addressing Disparities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33"/>
      </w:tblGrid>
      <w:tr w:rsidR="00A11907" w:rsidRPr="00A11907" w14:paraId="0122E3C3" w14:textId="77777777" w:rsidTr="00A11907">
        <w:tc>
          <w:tcPr>
            <w:tcW w:w="895" w:type="dxa"/>
          </w:tcPr>
          <w:bookmarkStart w:id="17" w:name="_Toc505352441"/>
          <w:p w14:paraId="37CC104F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30709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2A9A6BB6" w14:textId="550B093E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and/or programs that routinely provide communications (e.g., parent-teacher conferences, assessment results, newsletters, other information) in the family’s preferred language, including obtaining translation services as needed</w:t>
            </w:r>
          </w:p>
        </w:tc>
      </w:tr>
      <w:tr w:rsidR="00A11907" w:rsidRPr="00A11907" w14:paraId="25C4F049" w14:textId="77777777" w:rsidTr="00A11907">
        <w:tc>
          <w:tcPr>
            <w:tcW w:w="895" w:type="dxa"/>
          </w:tcPr>
          <w:p w14:paraId="32885D9F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2893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47C75EE" w14:textId="620DD1C2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providers that have received training on cultural sensitivity and responsiveness</w:t>
            </w:r>
          </w:p>
        </w:tc>
      </w:tr>
      <w:tr w:rsidR="00A11907" w:rsidRPr="00A11907" w14:paraId="1C839D3B" w14:textId="77777777" w:rsidTr="00A11907">
        <w:tc>
          <w:tcPr>
            <w:tcW w:w="895" w:type="dxa"/>
          </w:tcPr>
          <w:p w14:paraId="0F42E0EC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2093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3BB8901" w14:textId="57F499C6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service providers trained on CLAS standards</w:t>
            </w:r>
          </w:p>
        </w:tc>
      </w:tr>
      <w:tr w:rsidR="00A11907" w:rsidRPr="00A11907" w14:paraId="31239171" w14:textId="77777777" w:rsidTr="00A11907">
        <w:tc>
          <w:tcPr>
            <w:tcW w:w="895" w:type="dxa"/>
          </w:tcPr>
          <w:p w14:paraId="0033A290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0574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7F01A08" w14:textId="6FE7E9A6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Percentage of providers who receive training in cultural influences on early childhood social and emotional development.  </w:t>
            </w:r>
          </w:p>
        </w:tc>
      </w:tr>
      <w:tr w:rsidR="00A11907" w:rsidRPr="00A11907" w14:paraId="66DD4DFB" w14:textId="77777777" w:rsidTr="00A11907">
        <w:tc>
          <w:tcPr>
            <w:tcW w:w="895" w:type="dxa"/>
          </w:tcPr>
          <w:p w14:paraId="3C8F7524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537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68DBECB" w14:textId="250E80AD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programs incorporating families' cultural beliefs, traditions, and practices into program activities</w:t>
            </w:r>
          </w:p>
        </w:tc>
      </w:tr>
    </w:tbl>
    <w:p w14:paraId="70D69CA9" w14:textId="2A0B93D5" w:rsidR="00D268F6" w:rsidRDefault="00D268F6" w:rsidP="00A11907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Prenatal &amp; Pediatric Care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531"/>
      </w:tblGrid>
      <w:tr w:rsidR="00A11907" w:rsidRPr="00A11907" w14:paraId="41E431D8" w14:textId="77777777" w:rsidTr="00A11907">
        <w:tc>
          <w:tcPr>
            <w:tcW w:w="895" w:type="dxa"/>
          </w:tcPr>
          <w:p w14:paraId="0F0D0B4F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1909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02779D8F" w14:textId="78B867DE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young mothers (less than 21 years at first birth) who have an additional pregnancy or birth while enrolled in a program</w:t>
            </w:r>
          </w:p>
        </w:tc>
      </w:tr>
      <w:tr w:rsidR="00A11907" w:rsidRPr="00A11907" w14:paraId="3E93B41A" w14:textId="77777777" w:rsidTr="00A11907">
        <w:tc>
          <w:tcPr>
            <w:tcW w:w="895" w:type="dxa"/>
          </w:tcPr>
          <w:p w14:paraId="6A58FC77" w14:textId="77777777" w:rsidR="00A11907" w:rsidRDefault="00E72FBC" w:rsidP="00476D9E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211673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2DA5FA2" w14:textId="71557A59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 xml:space="preserve">Percentage of pregnant mothers who received a postpartum visit with a healthcare provider within eight weeks of delivery </w:t>
            </w:r>
          </w:p>
        </w:tc>
      </w:tr>
      <w:tr w:rsidR="00A11907" w:rsidRPr="00A11907" w14:paraId="4CAA263E" w14:textId="77777777" w:rsidTr="00A11907">
        <w:tc>
          <w:tcPr>
            <w:tcW w:w="895" w:type="dxa"/>
          </w:tcPr>
          <w:p w14:paraId="437112CD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72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3EB15A4" w14:textId="3BE6A8FC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pregnant mothers who receive standard prenatal care during pregnancy</w:t>
            </w:r>
          </w:p>
        </w:tc>
      </w:tr>
      <w:tr w:rsidR="00A11907" w:rsidRPr="00A11907" w14:paraId="2FBFBC2C" w14:textId="77777777" w:rsidTr="00A11907">
        <w:tc>
          <w:tcPr>
            <w:tcW w:w="895" w:type="dxa"/>
          </w:tcPr>
          <w:p w14:paraId="368A076B" w14:textId="77777777" w:rsidR="00A11907" w:rsidRDefault="00E72FBC" w:rsidP="00476D9E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085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84B671D" w14:textId="7F58CDB1" w:rsidR="00A11907" w:rsidRPr="00A11907" w:rsidRDefault="00A11907" w:rsidP="00476D9E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 of children who received the last recommended visit based on the American Academy of Pediatrics (AAP) schedule</w:t>
            </w:r>
          </w:p>
        </w:tc>
      </w:tr>
    </w:tbl>
    <w:p w14:paraId="646C007D" w14:textId="77777777" w:rsidR="00FE3889" w:rsidRDefault="00FE3889" w:rsidP="00FE3889">
      <w:pPr>
        <w:pStyle w:val="Heading1"/>
        <w:spacing w:before="0"/>
        <w:rPr>
          <w:b/>
          <w:color w:val="4472C4" w:themeColor="accent1"/>
          <w:sz w:val="26"/>
          <w:szCs w:val="26"/>
        </w:rPr>
        <w:sectPr w:rsidR="00FE3889" w:rsidSect="00D268F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8" w:name="_Toc505352442"/>
    </w:p>
    <w:p w14:paraId="13544A34" w14:textId="3DEA6686" w:rsidR="00D268F6" w:rsidRPr="00EA4AF3" w:rsidRDefault="00D268F6" w:rsidP="00FE3889">
      <w:pPr>
        <w:pStyle w:val="Heading1"/>
        <w:spacing w:before="0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lastRenderedPageBreak/>
        <w:t>Policies &amp; Finance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530"/>
      </w:tblGrid>
      <w:tr w:rsidR="00A11907" w:rsidRPr="00A11907" w14:paraId="18E33E1F" w14:textId="77777777" w:rsidTr="00A11907">
        <w:tc>
          <w:tcPr>
            <w:tcW w:w="895" w:type="dxa"/>
          </w:tcPr>
          <w:bookmarkStart w:id="19" w:name="_Toc505352443"/>
          <w:p w14:paraId="1013F8D9" w14:textId="77777777" w:rsidR="00A11907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51695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93E5F84" w14:textId="3387860A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State/tribal policies to support early childhood workforce development</w:t>
            </w:r>
          </w:p>
        </w:tc>
      </w:tr>
      <w:tr w:rsidR="00A11907" w:rsidRPr="00A11907" w14:paraId="796E7019" w14:textId="77777777" w:rsidTr="00A11907">
        <w:tc>
          <w:tcPr>
            <w:tcW w:w="895" w:type="dxa"/>
          </w:tcPr>
          <w:p w14:paraId="60D2E5B4" w14:textId="77777777" w:rsidR="00A11907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3141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5C31E4F" w14:textId="50F411C8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System policies requiring coordination of screening and assessment across early childhood education and elementary school systems</w:t>
            </w:r>
          </w:p>
        </w:tc>
      </w:tr>
      <w:tr w:rsidR="00A11907" w:rsidRPr="00A11907" w14:paraId="0AC62427" w14:textId="77777777" w:rsidTr="00A11907">
        <w:tc>
          <w:tcPr>
            <w:tcW w:w="895" w:type="dxa"/>
          </w:tcPr>
          <w:p w14:paraId="1CCF6027" w14:textId="77777777" w:rsidR="00A1190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13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AA86F64" w14:textId="6B09BDBF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Program policies in place requiring that programs use evidence-informed</w:t>
            </w:r>
            <w:r>
              <w:rPr>
                <w:sz w:val="24"/>
                <w:szCs w:val="24"/>
              </w:rPr>
              <w:t xml:space="preserve"> </w:t>
            </w:r>
            <w:r w:rsidRPr="003B3F6F">
              <w:rPr>
                <w:sz w:val="24"/>
                <w:szCs w:val="24"/>
              </w:rPr>
              <w:t>practices to support the social-emotional needs of young children</w:t>
            </w:r>
          </w:p>
        </w:tc>
      </w:tr>
      <w:tr w:rsidR="00A11907" w:rsidRPr="00A11907" w14:paraId="71ADA400" w14:textId="77777777" w:rsidTr="00A11907">
        <w:tc>
          <w:tcPr>
            <w:tcW w:w="895" w:type="dxa"/>
          </w:tcPr>
          <w:p w14:paraId="6E6590F5" w14:textId="77777777" w:rsidR="00A1190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79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976E7F6" w14:textId="07E11536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State or tribe has developed early learning standards for the social-emotion</w:t>
            </w:r>
            <w:r>
              <w:rPr>
                <w:sz w:val="24"/>
                <w:szCs w:val="24"/>
              </w:rPr>
              <w:t>al development of young children</w:t>
            </w:r>
          </w:p>
        </w:tc>
      </w:tr>
      <w:tr w:rsidR="00A11907" w:rsidRPr="00A11907" w14:paraId="6CAEE5D7" w14:textId="77777777" w:rsidTr="00A11907">
        <w:tc>
          <w:tcPr>
            <w:tcW w:w="895" w:type="dxa"/>
          </w:tcPr>
          <w:p w14:paraId="11F75090" w14:textId="698E25F0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7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7DA4C53" w14:textId="47891966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Policies adapted to address the cultural beliefs, values, and practices of young children and their familie</w:t>
            </w:r>
            <w:r>
              <w:rPr>
                <w:sz w:val="24"/>
                <w:szCs w:val="24"/>
              </w:rPr>
              <w:t>s</w:t>
            </w:r>
          </w:p>
        </w:tc>
      </w:tr>
      <w:tr w:rsidR="00A11907" w:rsidRPr="00A11907" w14:paraId="3B5269BD" w14:textId="77777777" w:rsidTr="00A11907">
        <w:tc>
          <w:tcPr>
            <w:tcW w:w="895" w:type="dxa"/>
          </w:tcPr>
          <w:p w14:paraId="7CD3672A" w14:textId="2C7E3D25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4697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529B004" w14:textId="39B72714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Percentage of programs with written policies to support early childhood workforce development related to social and emotional development and well-being (SPL Common Indicator #6)</w:t>
            </w:r>
          </w:p>
        </w:tc>
      </w:tr>
      <w:tr w:rsidR="00A11907" w:rsidRPr="00A11907" w14:paraId="0B7EABF5" w14:textId="77777777" w:rsidTr="00A11907">
        <w:tc>
          <w:tcPr>
            <w:tcW w:w="895" w:type="dxa"/>
          </w:tcPr>
          <w:p w14:paraId="679690BE" w14:textId="77EE567E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69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163BB440" w14:textId="0B6448CC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State/tribal financing system supporting the coordination of services to address the social-emotional needs of young children and their families</w:t>
            </w:r>
          </w:p>
        </w:tc>
      </w:tr>
      <w:tr w:rsidR="00A11907" w:rsidRPr="00A11907" w14:paraId="56021178" w14:textId="77777777" w:rsidTr="00A11907">
        <w:tc>
          <w:tcPr>
            <w:tcW w:w="895" w:type="dxa"/>
          </w:tcPr>
          <w:p w14:paraId="4DCAB179" w14:textId="60EC58E0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21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407457F" w14:textId="32FB154D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State/tribal policy and/or finance mechanism requiring social-emotional screening in early childhood education programs throughout the state, across a tribal community, or across both state and tribal communities</w:t>
            </w:r>
          </w:p>
        </w:tc>
      </w:tr>
      <w:tr w:rsidR="00A11907" w:rsidRPr="00A11907" w14:paraId="6F5111C9" w14:textId="77777777" w:rsidTr="00A11907">
        <w:tc>
          <w:tcPr>
            <w:tcW w:w="895" w:type="dxa"/>
          </w:tcPr>
          <w:p w14:paraId="780A7EB5" w14:textId="2C243341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89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5ABEA87" w14:textId="0375775C" w:rsidR="00A11907" w:rsidRPr="00A11907" w:rsidRDefault="00A11907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A11907">
              <w:rPr>
                <w:sz w:val="24"/>
                <w:szCs w:val="24"/>
              </w:rPr>
              <w:t>Policies requiring use of data to inform improvement of services to promote the social-emotional well-being of young children and their families</w:t>
            </w:r>
          </w:p>
        </w:tc>
      </w:tr>
    </w:tbl>
    <w:p w14:paraId="3B110384" w14:textId="488368F3" w:rsidR="00D268F6" w:rsidRDefault="00D268F6" w:rsidP="00FE3889">
      <w:pPr>
        <w:pStyle w:val="Heading1"/>
        <w:spacing w:before="120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t>Service and Data Systems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8540"/>
      </w:tblGrid>
      <w:tr w:rsidR="00A11907" w:rsidRPr="00A11907" w14:paraId="03CF2747" w14:textId="77777777" w:rsidTr="00A11907">
        <w:tc>
          <w:tcPr>
            <w:tcW w:w="895" w:type="dxa"/>
          </w:tcPr>
          <w:p w14:paraId="0B87C261" w14:textId="77777777" w:rsidR="00A11907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19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238B044" w14:textId="164D5F35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B80496">
              <w:rPr>
                <w:sz w:val="24"/>
                <w:szCs w:val="24"/>
              </w:rPr>
              <w:t xml:space="preserve">Percentage of programs or community/state/tribal initiatives that have a formal process in place to identify barriers that prevent children and families from </w:t>
            </w:r>
            <w:r>
              <w:rPr>
                <w:sz w:val="24"/>
                <w:szCs w:val="24"/>
              </w:rPr>
              <w:t>receiving the services they need</w:t>
            </w:r>
          </w:p>
        </w:tc>
      </w:tr>
      <w:tr w:rsidR="00A11907" w:rsidRPr="00A11907" w14:paraId="527CC15E" w14:textId="77777777" w:rsidTr="00A11907">
        <w:tc>
          <w:tcPr>
            <w:tcW w:w="895" w:type="dxa"/>
          </w:tcPr>
          <w:p w14:paraId="3D228AF6" w14:textId="77777777" w:rsidR="00A11907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120876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7139D3BC" w14:textId="2948B4A3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 of programs or community/state/tribal initiatives that collaborate to address identified barriers that prevent children and families from receiving the services they need</w:t>
            </w:r>
          </w:p>
        </w:tc>
      </w:tr>
      <w:tr w:rsidR="00A11907" w:rsidRPr="00A11907" w14:paraId="1A7BF5ED" w14:textId="77777777" w:rsidTr="00A11907">
        <w:tc>
          <w:tcPr>
            <w:tcW w:w="895" w:type="dxa"/>
          </w:tcPr>
          <w:p w14:paraId="1713068C" w14:textId="77777777" w:rsidR="00A1190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700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4FEEE2B4" w14:textId="64241A1F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work group, advisory group, council members who are consumers or family members</w:t>
            </w:r>
          </w:p>
        </w:tc>
      </w:tr>
      <w:tr w:rsidR="00A11907" w:rsidRPr="00A11907" w14:paraId="76244D45" w14:textId="77777777" w:rsidTr="00A11907">
        <w:tc>
          <w:tcPr>
            <w:tcW w:w="895" w:type="dxa"/>
          </w:tcPr>
          <w:p w14:paraId="2096331B" w14:textId="77777777" w:rsidR="00A1190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111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3D335A84" w14:textId="4D77B62F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programs designed to promote the social-emotional well-being of young children and their families that have up-to-date and accurate data systems</w:t>
            </w:r>
          </w:p>
        </w:tc>
      </w:tr>
      <w:tr w:rsidR="00A11907" w:rsidRPr="00A11907" w14:paraId="7BBE14CB" w14:textId="77777777" w:rsidTr="00A11907">
        <w:tc>
          <w:tcPr>
            <w:tcW w:w="895" w:type="dxa"/>
          </w:tcPr>
          <w:p w14:paraId="69B54FAB" w14:textId="77777777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10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6BBE39D8" w14:textId="58231C79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Percentage of programs with the ability to link data with other programs aimed at promoting the social-emotional well-being of young children and their families</w:t>
            </w:r>
          </w:p>
        </w:tc>
      </w:tr>
      <w:tr w:rsidR="00A11907" w:rsidRPr="00A11907" w14:paraId="150E64A8" w14:textId="77777777" w:rsidTr="00A11907">
        <w:tc>
          <w:tcPr>
            <w:tcW w:w="895" w:type="dxa"/>
          </w:tcPr>
          <w:p w14:paraId="46309D5E" w14:textId="77777777" w:rsidR="00A11907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332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907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95" w:type="dxa"/>
          </w:tcPr>
          <w:p w14:paraId="5211EF19" w14:textId="1BB2D6FD" w:rsidR="00A11907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3B3F6F">
              <w:rPr>
                <w:sz w:val="24"/>
                <w:szCs w:val="24"/>
              </w:rPr>
              <w:t>Integrated data systems across early childhood service systems (within a state or tribal community or between a tribal community and a state system)</w:t>
            </w:r>
          </w:p>
        </w:tc>
      </w:tr>
    </w:tbl>
    <w:p w14:paraId="4D5A1D56" w14:textId="77777777" w:rsidR="00FE3889" w:rsidRDefault="00FE3889" w:rsidP="00B80496">
      <w:pPr>
        <w:pStyle w:val="Heading1"/>
        <w:rPr>
          <w:b/>
          <w:color w:val="4472C4" w:themeColor="accent1"/>
          <w:sz w:val="26"/>
          <w:szCs w:val="26"/>
        </w:rPr>
        <w:sectPr w:rsidR="00FE3889" w:rsidSect="00FE3889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bookmarkStart w:id="20" w:name="_Toc505352444"/>
    </w:p>
    <w:p w14:paraId="335BB078" w14:textId="55342AC8" w:rsidR="00B80496" w:rsidRPr="00B80496" w:rsidRDefault="00D268F6" w:rsidP="00B80496">
      <w:pPr>
        <w:pStyle w:val="Heading1"/>
        <w:rPr>
          <w:b/>
          <w:color w:val="4472C4" w:themeColor="accent1"/>
          <w:sz w:val="26"/>
          <w:szCs w:val="26"/>
        </w:rPr>
      </w:pPr>
      <w:r w:rsidRPr="00EA4AF3">
        <w:rPr>
          <w:b/>
          <w:color w:val="4472C4" w:themeColor="accent1"/>
          <w:sz w:val="26"/>
          <w:szCs w:val="26"/>
        </w:rPr>
        <w:lastRenderedPageBreak/>
        <w:t>Collaboration &amp; Coordination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530"/>
      </w:tblGrid>
      <w:tr w:rsidR="00B80496" w:rsidRPr="00A11907" w14:paraId="7D2D5097" w14:textId="77777777" w:rsidTr="0042477F">
        <w:trPr>
          <w:cantSplit/>
        </w:trPr>
        <w:tc>
          <w:tcPr>
            <w:tcW w:w="820" w:type="dxa"/>
          </w:tcPr>
          <w:p w14:paraId="622E9B59" w14:textId="77777777" w:rsidR="00B80496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108876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310A8F6F" w14:textId="40C7EAD3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Evidence of collaborative policies, initiatives, or funding streams to support early childhood workforce development trainings</w:t>
            </w:r>
          </w:p>
        </w:tc>
      </w:tr>
      <w:tr w:rsidR="00B80496" w:rsidRPr="00A11907" w14:paraId="1CED2470" w14:textId="77777777" w:rsidTr="0042477F">
        <w:trPr>
          <w:cantSplit/>
        </w:trPr>
        <w:tc>
          <w:tcPr>
            <w:tcW w:w="820" w:type="dxa"/>
          </w:tcPr>
          <w:p w14:paraId="4E79A4B2" w14:textId="77777777" w:rsidR="00B80496" w:rsidRDefault="00E72FBC" w:rsidP="004038D3">
            <w:pPr>
              <w:spacing w:after="80" w:line="276" w:lineRule="auto"/>
            </w:pPr>
            <w:sdt>
              <w:sdtPr>
                <w:rPr>
                  <w:sz w:val="24"/>
                  <w:szCs w:val="24"/>
                </w:rPr>
                <w:id w:val="-7317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2BB0139C" w14:textId="00C854ED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Percentage of stakeholders who express a high level of satisfaction with the level of coordination among programs or initiatives that address the social-emotional needs of young children</w:t>
            </w:r>
          </w:p>
        </w:tc>
      </w:tr>
      <w:tr w:rsidR="00B80496" w:rsidRPr="00A11907" w14:paraId="6C967310" w14:textId="77777777" w:rsidTr="0042477F">
        <w:trPr>
          <w:cantSplit/>
        </w:trPr>
        <w:tc>
          <w:tcPr>
            <w:tcW w:w="820" w:type="dxa"/>
          </w:tcPr>
          <w:p w14:paraId="509B8B38" w14:textId="77777777" w:rsidR="00B80496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17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7A38B576" w14:textId="22C141C2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Percent of aggregate budgets earmarked to support collaboration activities among community EC stakeholders</w:t>
            </w:r>
          </w:p>
        </w:tc>
      </w:tr>
      <w:tr w:rsidR="00B80496" w:rsidRPr="00A11907" w14:paraId="25B74DD3" w14:textId="77777777" w:rsidTr="0042477F">
        <w:trPr>
          <w:cantSplit/>
        </w:trPr>
        <w:tc>
          <w:tcPr>
            <w:tcW w:w="820" w:type="dxa"/>
          </w:tcPr>
          <w:p w14:paraId="62C92F1C" w14:textId="77777777" w:rsidR="00B80496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0452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B26F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5B214094" w14:textId="65CFE8EA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Formal agreements or policies in place specifying coordination within and among tribal and state systems serving young children and their families</w:t>
            </w:r>
          </w:p>
        </w:tc>
      </w:tr>
      <w:tr w:rsidR="00B80496" w:rsidRPr="00A11907" w14:paraId="1D31BA76" w14:textId="77777777" w:rsidTr="0042477F">
        <w:trPr>
          <w:cantSplit/>
        </w:trPr>
        <w:tc>
          <w:tcPr>
            <w:tcW w:w="820" w:type="dxa"/>
          </w:tcPr>
          <w:p w14:paraId="04316C40" w14:textId="77777777" w:rsidR="00B80496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14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7712897F" w14:textId="7B8FF934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Formal agreements or policies in place specifying statewide or tribal coordination (or between states and tribal communities) of workforce development initiatives</w:t>
            </w:r>
          </w:p>
        </w:tc>
      </w:tr>
      <w:tr w:rsidR="00B80496" w:rsidRPr="00A11907" w14:paraId="526EAD18" w14:textId="77777777" w:rsidTr="0042477F">
        <w:trPr>
          <w:cantSplit/>
        </w:trPr>
        <w:tc>
          <w:tcPr>
            <w:tcW w:w="820" w:type="dxa"/>
          </w:tcPr>
          <w:p w14:paraId="17CAF4F2" w14:textId="77777777" w:rsidR="00B80496" w:rsidRPr="00B26F67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11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1F3B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6023A49B" w14:textId="04533620" w:rsidR="00B80496" w:rsidRPr="00A11907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9F38FC">
              <w:rPr>
                <w:sz w:val="24"/>
                <w:szCs w:val="24"/>
              </w:rPr>
              <w:t>Percentage of early childhood</w:t>
            </w:r>
            <w:r w:rsidRPr="002C3173">
              <w:rPr>
                <w:sz w:val="24"/>
                <w:szCs w:val="24"/>
              </w:rPr>
              <w:t xml:space="preserve"> programs or initiatives that have adopted common indicators of child and family outcomes that can be used for collective impact analysis</w:t>
            </w:r>
          </w:p>
        </w:tc>
      </w:tr>
      <w:tr w:rsidR="00B80496" w:rsidRPr="00A11907" w14:paraId="116E7C87" w14:textId="77777777" w:rsidTr="0042477F">
        <w:trPr>
          <w:cantSplit/>
        </w:trPr>
        <w:tc>
          <w:tcPr>
            <w:tcW w:w="820" w:type="dxa"/>
          </w:tcPr>
          <w:p w14:paraId="3EB5F5D9" w14:textId="2E67CA4F" w:rsidR="00B80496" w:rsidRPr="001F3BB4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50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A23F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65A54C56" w14:textId="3B810A00" w:rsidR="00B80496" w:rsidRPr="009F38FC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Percentage of children with identified social- emotional challenges transitioning from one program or service to another (e.g., EHS to HS, child care to kindergarten) with providers who coordinate their services (a.k.a. "smooth handoff")</w:t>
            </w:r>
          </w:p>
        </w:tc>
      </w:tr>
      <w:tr w:rsidR="00B80496" w:rsidRPr="00A11907" w14:paraId="47AAF8BF" w14:textId="77777777" w:rsidTr="0042477F">
        <w:trPr>
          <w:cantSplit/>
        </w:trPr>
        <w:tc>
          <w:tcPr>
            <w:tcW w:w="820" w:type="dxa"/>
          </w:tcPr>
          <w:p w14:paraId="6CF177C1" w14:textId="7B2139D5" w:rsidR="00B80496" w:rsidRPr="001F3BB4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452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A23F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068C1915" w14:textId="7C2B8489" w:rsidR="00B80496" w:rsidRPr="009F38FC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Percentage of parents or other primary caregivers who are satisfied with the coordination of their children’s services across behavioral health and primary care</w:t>
            </w:r>
          </w:p>
        </w:tc>
      </w:tr>
      <w:tr w:rsidR="00B80496" w:rsidRPr="00A11907" w14:paraId="53EB0C75" w14:textId="77777777" w:rsidTr="0042477F">
        <w:trPr>
          <w:cantSplit/>
        </w:trPr>
        <w:tc>
          <w:tcPr>
            <w:tcW w:w="820" w:type="dxa"/>
          </w:tcPr>
          <w:p w14:paraId="64FCC5CC" w14:textId="07F0D4F0" w:rsidR="00B80496" w:rsidRPr="001F3BB4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896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A23F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503D1F6A" w14:textId="206D7ECC" w:rsidR="00B80496" w:rsidRPr="009F38FC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r w:rsidRPr="002C3173">
              <w:rPr>
                <w:sz w:val="24"/>
                <w:szCs w:val="24"/>
              </w:rPr>
              <w:t>Percentage of programs with written policies to improve access for underserved racial and ethnic populations to services that promote social and emotional well-being for children and their families (SPL Common Indicator #7)</w:t>
            </w:r>
          </w:p>
        </w:tc>
      </w:tr>
      <w:tr w:rsidR="00B80496" w:rsidRPr="00A11907" w14:paraId="02498522" w14:textId="77777777" w:rsidTr="0042477F">
        <w:trPr>
          <w:cantSplit/>
        </w:trPr>
        <w:tc>
          <w:tcPr>
            <w:tcW w:w="820" w:type="dxa"/>
          </w:tcPr>
          <w:p w14:paraId="2D4DCAB1" w14:textId="23203988" w:rsidR="00B80496" w:rsidRPr="001F3BB4" w:rsidRDefault="00E72FBC" w:rsidP="004038D3">
            <w:pPr>
              <w:spacing w:after="80" w:line="276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16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96" w:rsidRPr="00A23F8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30" w:type="dxa"/>
          </w:tcPr>
          <w:p w14:paraId="1C65A3CC" w14:textId="2DCCB41A" w:rsidR="00B80496" w:rsidRPr="002C3173" w:rsidRDefault="00B80496" w:rsidP="004038D3">
            <w:pPr>
              <w:pStyle w:val="ListParagraph"/>
              <w:numPr>
                <w:ilvl w:val="0"/>
                <w:numId w:val="3"/>
              </w:numPr>
              <w:spacing w:after="80" w:line="276" w:lineRule="auto"/>
              <w:rPr>
                <w:sz w:val="24"/>
                <w:szCs w:val="24"/>
              </w:rPr>
            </w:pPr>
            <w:bookmarkStart w:id="21" w:name="_Hlk503363171"/>
            <w:r w:rsidRPr="002C3173">
              <w:rPr>
                <w:sz w:val="24"/>
                <w:szCs w:val="24"/>
              </w:rPr>
              <w:t>Percentage of parents who experienced homelessness who are no longer homeless</w:t>
            </w:r>
            <w:bookmarkEnd w:id="21"/>
          </w:p>
        </w:tc>
      </w:tr>
    </w:tbl>
    <w:p w14:paraId="75F18BD7" w14:textId="77777777" w:rsidR="00FE3889" w:rsidRDefault="00FE3889">
      <w:pPr>
        <w:spacing w:after="0" w:line="240" w:lineRule="auto"/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</w:pPr>
      <w:r>
        <w:rPr>
          <w:b/>
          <w:noProof/>
        </w:rPr>
        <w:br w:type="page"/>
      </w:r>
    </w:p>
    <w:p w14:paraId="1A3AE8BC" w14:textId="3A15EB52" w:rsidR="00D268F6" w:rsidRDefault="00D268F6" w:rsidP="00D268F6">
      <w:pPr>
        <w:pStyle w:val="Heading1"/>
        <w:rPr>
          <w:b/>
          <w:noProof/>
        </w:rPr>
      </w:pPr>
      <w:r w:rsidRPr="00D268F6">
        <w:rPr>
          <w:b/>
          <w:noProof/>
        </w:rPr>
        <w:lastRenderedPageBreak/>
        <w:t xml:space="preserve">Operationalized Indicators </w:t>
      </w:r>
      <w:r w:rsidR="00836BE9">
        <w:rPr>
          <w:b/>
          <w:noProof/>
        </w:rPr>
        <w:t xml:space="preserve">for Your Initiative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F734C" w:rsidRPr="007F734C" w14:paraId="7DC7782C" w14:textId="5CC5AD09" w:rsidTr="007F734C">
        <w:tc>
          <w:tcPr>
            <w:tcW w:w="3235" w:type="dxa"/>
          </w:tcPr>
          <w:p w14:paraId="26F0C522" w14:textId="77777777" w:rsidR="007F734C" w:rsidRPr="007F734C" w:rsidRDefault="007F734C" w:rsidP="00A11907">
            <w:r w:rsidRPr="007F734C">
              <w:t>Name of Initiative:</w:t>
            </w:r>
          </w:p>
        </w:tc>
        <w:tc>
          <w:tcPr>
            <w:tcW w:w="6115" w:type="dxa"/>
          </w:tcPr>
          <w:p w14:paraId="268C2057" w14:textId="77777777" w:rsidR="007F734C" w:rsidRPr="007F734C" w:rsidRDefault="007F734C" w:rsidP="00A11907"/>
        </w:tc>
      </w:tr>
      <w:tr w:rsidR="007F734C" w:rsidRPr="007F734C" w14:paraId="6775ED7E" w14:textId="68C17CEC" w:rsidTr="007F734C">
        <w:tc>
          <w:tcPr>
            <w:tcW w:w="3235" w:type="dxa"/>
          </w:tcPr>
          <w:p w14:paraId="685A337B" w14:textId="77777777" w:rsidR="007F734C" w:rsidRPr="007F734C" w:rsidRDefault="007F734C" w:rsidP="00A11907">
            <w:r w:rsidRPr="007F734C">
              <w:t>Person(s) completing worksheet:</w:t>
            </w:r>
          </w:p>
        </w:tc>
        <w:tc>
          <w:tcPr>
            <w:tcW w:w="6115" w:type="dxa"/>
          </w:tcPr>
          <w:p w14:paraId="61E26956" w14:textId="77777777" w:rsidR="007F734C" w:rsidRPr="007F734C" w:rsidRDefault="007F734C" w:rsidP="00A11907"/>
        </w:tc>
      </w:tr>
    </w:tbl>
    <w:p w14:paraId="32AB8041" w14:textId="355A84CA" w:rsidR="00D268F6" w:rsidRDefault="00D268F6" w:rsidP="00D268F6">
      <w:p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</w:p>
    <w:p w14:paraId="6CA510F9" w14:textId="6CB8A862" w:rsidR="00836BE9" w:rsidRDefault="00836BE9" w:rsidP="00D268F6">
      <w:p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  <w:r>
        <w:rPr>
          <w:rFonts w:ascii="Calibri" w:hAnsi="Calibri" w:cs="Arial"/>
          <w:color w:val="000000" w:themeColor="text1"/>
          <w:shd w:val="clear" w:color="auto" w:fill="FFFFFF"/>
        </w:rPr>
        <w:t>See page 1 of this worksheet for instructions.</w:t>
      </w:r>
    </w:p>
    <w:p w14:paraId="0320A7B3" w14:textId="77777777" w:rsidR="00836BE9" w:rsidRDefault="00836BE9" w:rsidP="00D268F6">
      <w:pPr>
        <w:spacing w:after="0" w:line="240" w:lineRule="auto"/>
        <w:rPr>
          <w:rFonts w:ascii="Calibri" w:hAnsi="Calibri" w:cs="Arial"/>
          <w:color w:val="000000" w:themeColor="text1"/>
          <w:shd w:val="clear" w:color="auto" w:fill="FFFFFF"/>
        </w:rPr>
      </w:pPr>
    </w:p>
    <w:p w14:paraId="78641607" w14:textId="77777777" w:rsidR="00D268F6" w:rsidRPr="00656374" w:rsidRDefault="00D268F6" w:rsidP="00D268F6">
      <w:pPr>
        <w:spacing w:after="0" w:line="240" w:lineRule="auto"/>
        <w:rPr>
          <w:rFonts w:ascii="Calibri" w:hAnsi="Calibri" w:cs="Arial"/>
          <w:b/>
          <w:color w:val="000000" w:themeColor="text1"/>
          <w:shd w:val="clear" w:color="auto" w:fill="FFFFFF"/>
        </w:rPr>
      </w:pPr>
      <w:r w:rsidRPr="00656374">
        <w:rPr>
          <w:rFonts w:ascii="Calibri" w:hAnsi="Calibri" w:cs="Arial"/>
          <w:b/>
          <w:color w:val="000000" w:themeColor="text1"/>
          <w:shd w:val="clear" w:color="auto" w:fill="FFFFFF"/>
        </w:rPr>
        <w:t>Example</w:t>
      </w:r>
      <w:r>
        <w:rPr>
          <w:rFonts w:ascii="Calibri" w:hAnsi="Calibri" w:cs="Arial"/>
          <w:b/>
          <w:color w:val="000000" w:themeColor="text1"/>
          <w:shd w:val="clear" w:color="auto" w:fill="FFFFFF"/>
        </w:rPr>
        <w:t xml:space="preserve"> of how to operationalize a Common Indicator</w:t>
      </w:r>
      <w:r w:rsidRPr="00656374">
        <w:rPr>
          <w:rFonts w:ascii="Calibri" w:hAnsi="Calibri" w:cs="Arial"/>
          <w:b/>
          <w:color w:val="000000" w:themeColor="text1"/>
          <w:shd w:val="clear" w:color="auto" w:fill="FFFFFF"/>
        </w:rPr>
        <w:t>:</w:t>
      </w:r>
    </w:p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D268F6" w:rsidRPr="00A73E07" w14:paraId="68693CE2" w14:textId="77777777" w:rsidTr="00A1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560DBF1A" w14:textId="74CAC424" w:rsidR="00D268F6" w:rsidRPr="00656374" w:rsidRDefault="00D268F6" w:rsidP="007F734C">
            <w:pPr>
              <w:spacing w:before="160"/>
            </w:pPr>
            <w:r w:rsidRPr="00656374">
              <w:t>I</w:t>
            </w:r>
            <w:r>
              <w:t>ndicator #33</w:t>
            </w:r>
            <w:r w:rsidRPr="00656374">
              <w:t xml:space="preserve">: </w:t>
            </w:r>
            <w:r w:rsidR="00226EAB" w:rsidRPr="00226EAB">
              <w:rPr>
                <w:rFonts w:ascii="Calibri" w:hAnsi="Calibri"/>
              </w:rPr>
              <w:t xml:space="preserve">Percentage of children demonstrating improved social-emotional skills/functioning using a standardized measure (i.e., reliable and </w:t>
            </w:r>
            <w:proofErr w:type="gramStart"/>
            <w:r w:rsidR="00226EAB" w:rsidRPr="00226EAB">
              <w:rPr>
                <w:rFonts w:ascii="Calibri" w:hAnsi="Calibri"/>
              </w:rPr>
              <w:t>valid)*</w:t>
            </w:r>
            <w:proofErr w:type="gramEnd"/>
          </w:p>
        </w:tc>
      </w:tr>
      <w:tr w:rsidR="00D268F6" w:rsidRPr="00A73E07" w14:paraId="44022702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8518E48" w14:textId="77777777" w:rsidR="00D268F6" w:rsidRPr="00656374" w:rsidRDefault="00D268F6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5BCC3460" w14:textId="41EECE94" w:rsidR="00D268F6" w:rsidRPr="00656374" w:rsidRDefault="00226EAB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29">
              <w:rPr>
                <w:rFonts w:ascii="Calibri" w:hAnsi="Calibri"/>
              </w:rPr>
              <w:t>Number of children in a Project LAUNCH supported program who are assessed and who show improvements in social-emotional skills/competencies from baseline to a specified follow-up time point using a standardized measure</w:t>
            </w:r>
          </w:p>
        </w:tc>
      </w:tr>
      <w:tr w:rsidR="00D268F6" w:rsidRPr="00A73E07" w14:paraId="73A62834" w14:textId="77777777" w:rsidTr="00A1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19F534B" w14:textId="77777777" w:rsidR="00D268F6" w:rsidRPr="00656374" w:rsidRDefault="00D268F6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784B165F" w14:textId="43CDBF41" w:rsidR="00D268F6" w:rsidRPr="00656374" w:rsidRDefault="00226EAB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29">
              <w:rPr>
                <w:rFonts w:ascii="Calibri" w:hAnsi="Calibri"/>
              </w:rPr>
              <w:t>Number of children in a Project LAUNCH supported program who are assessed for social-emotional skills/competencies from baseline to a specified follow-up time point using a standardized measure</w:t>
            </w:r>
          </w:p>
        </w:tc>
      </w:tr>
      <w:tr w:rsidR="00D268F6" w:rsidRPr="00A73E07" w14:paraId="4081D6F6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8615018" w14:textId="77777777" w:rsidR="00D268F6" w:rsidRPr="00656374" w:rsidRDefault="00D268F6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584A96A3" w14:textId="21566777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374">
              <w:t>Baseline and follow-up (within 1 month of end of intervention</w:t>
            </w:r>
            <w:r>
              <w:t>)</w:t>
            </w:r>
          </w:p>
        </w:tc>
      </w:tr>
      <w:tr w:rsidR="00D268F6" w:rsidRPr="00A73E07" w14:paraId="59400B87" w14:textId="77777777" w:rsidTr="00A1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0207CD9" w14:textId="77777777" w:rsidR="00D268F6" w:rsidRPr="00656374" w:rsidRDefault="00D268F6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096276BD" w14:textId="77777777" w:rsidR="00D268F6" w:rsidRDefault="00D268F6" w:rsidP="0042477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374">
              <w:t>Infant Toddler &amp; Social Emotional Assessment (Carter &amp; Briggs-Gowan, 2006)</w:t>
            </w:r>
          </w:p>
          <w:p w14:paraId="2171E556" w14:textId="77777777" w:rsidR="00D268F6" w:rsidRPr="00656374" w:rsidRDefault="00D268F6" w:rsidP="0042477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374">
              <w:t>Devereux Early Childhood Assessment for Infants &amp; Toddlers (</w:t>
            </w:r>
            <w:proofErr w:type="spellStart"/>
            <w:r w:rsidRPr="00656374">
              <w:t>Mackrain</w:t>
            </w:r>
            <w:proofErr w:type="spellEnd"/>
            <w:r w:rsidRPr="00656374">
              <w:t xml:space="preserve">, </w:t>
            </w:r>
            <w:proofErr w:type="spellStart"/>
            <w:r w:rsidRPr="00656374">
              <w:t>LeBuffe</w:t>
            </w:r>
            <w:proofErr w:type="spellEnd"/>
            <w:r w:rsidRPr="00656374">
              <w:t xml:space="preserve">, &amp; Powell, 2007) </w:t>
            </w:r>
          </w:p>
          <w:p w14:paraId="2977E252" w14:textId="77777777" w:rsidR="00D268F6" w:rsidRDefault="00D268F6" w:rsidP="0042477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374">
              <w:t xml:space="preserve">Devereux Early Childhood Assessment Clinical Form (DECA-C; </w:t>
            </w:r>
            <w:proofErr w:type="spellStart"/>
            <w:r w:rsidRPr="00656374">
              <w:t>LeBuffe</w:t>
            </w:r>
            <w:proofErr w:type="spellEnd"/>
            <w:r w:rsidRPr="00656374">
              <w:t xml:space="preserve"> &amp; </w:t>
            </w:r>
            <w:proofErr w:type="spellStart"/>
            <w:r w:rsidRPr="00656374">
              <w:t>Naglieri</w:t>
            </w:r>
            <w:proofErr w:type="spellEnd"/>
            <w:r w:rsidRPr="00656374">
              <w:t xml:space="preserve">, 2003) </w:t>
            </w:r>
          </w:p>
          <w:p w14:paraId="7732219A" w14:textId="77777777" w:rsidR="00D268F6" w:rsidRPr="00656374" w:rsidRDefault="00D268F6" w:rsidP="0042477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374">
              <w:t xml:space="preserve">Behavior Assessment System for Children, Third Edition (BASC-3; Reynolds &amp; </w:t>
            </w:r>
            <w:proofErr w:type="spellStart"/>
            <w:r w:rsidRPr="00656374">
              <w:t>Kamphaus</w:t>
            </w:r>
            <w:proofErr w:type="spellEnd"/>
            <w:r w:rsidRPr="00656374">
              <w:t>, 2015)</w:t>
            </w:r>
          </w:p>
        </w:tc>
      </w:tr>
    </w:tbl>
    <w:p w14:paraId="0E677977" w14:textId="77777777" w:rsidR="00D268F6" w:rsidRDefault="00D268F6">
      <w:pPr>
        <w:rPr>
          <w:noProof/>
        </w:rPr>
      </w:pPr>
    </w:p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656374" w:rsidRPr="00656374" w14:paraId="4DE9A611" w14:textId="77777777" w:rsidTr="00656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55C6FD20" w14:textId="63974274" w:rsidR="00656374" w:rsidRPr="00656374" w:rsidRDefault="00656374" w:rsidP="007F734C">
            <w:pPr>
              <w:spacing w:before="160"/>
            </w:pPr>
            <w:r>
              <w:t xml:space="preserve">Indicator # </w:t>
            </w:r>
          </w:p>
        </w:tc>
      </w:tr>
      <w:tr w:rsidR="00656374" w:rsidRPr="00656374" w14:paraId="6205ABCB" w14:textId="77777777" w:rsidTr="0065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794B42B" w14:textId="77777777" w:rsidR="00656374" w:rsidRPr="00656374" w:rsidRDefault="00656374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3ED08EDE" w14:textId="753FE53A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6374" w:rsidRPr="00656374" w14:paraId="55BE1285" w14:textId="77777777" w:rsidTr="0065637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E9C8016" w14:textId="77777777" w:rsidR="00656374" w:rsidRPr="00656374" w:rsidRDefault="00656374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24EA90B4" w14:textId="5B8F5E29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374" w:rsidRPr="00656374" w14:paraId="7C9126AF" w14:textId="77777777" w:rsidTr="00656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7D95CF1" w14:textId="77777777" w:rsidR="00656374" w:rsidRPr="00656374" w:rsidRDefault="00656374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68CF8794" w14:textId="04A93DA5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6374" w:rsidRPr="00656374" w14:paraId="4A9DA184" w14:textId="77777777" w:rsidTr="0065637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785F352" w14:textId="77777777" w:rsidR="00656374" w:rsidRPr="00656374" w:rsidRDefault="00656374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0B54ADD6" w14:textId="395975BC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DC9164" w14:textId="423972F0" w:rsidR="007F734C" w:rsidRDefault="007F734C"/>
    <w:p w14:paraId="30FB491D" w14:textId="347BD7F7" w:rsidR="0042477F" w:rsidRDefault="0042477F"/>
    <w:p w14:paraId="0E18F041" w14:textId="73392CF0" w:rsidR="0042477F" w:rsidRDefault="0042477F"/>
    <w:p w14:paraId="737DE3D6" w14:textId="77777777" w:rsidR="0042477F" w:rsidRDefault="0042477F"/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D268F6" w:rsidRPr="00656374" w14:paraId="25569659" w14:textId="77777777" w:rsidTr="00A1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08A10C03" w14:textId="77777777" w:rsidR="00D268F6" w:rsidRPr="00656374" w:rsidRDefault="00D268F6" w:rsidP="00A11907">
            <w:r>
              <w:lastRenderedPageBreak/>
              <w:t xml:space="preserve">Indicator # </w:t>
            </w:r>
          </w:p>
        </w:tc>
      </w:tr>
      <w:tr w:rsidR="00D268F6" w:rsidRPr="00656374" w14:paraId="2F58509F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05D2A436" w14:textId="77777777" w:rsidR="00D268F6" w:rsidRPr="00656374" w:rsidRDefault="00D268F6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72FB577D" w14:textId="77777777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34243F27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A19A120" w14:textId="77777777" w:rsidR="00D268F6" w:rsidRPr="00656374" w:rsidRDefault="00D268F6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1D7532A2" w14:textId="77777777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8F6" w:rsidRPr="00656374" w14:paraId="15E3D140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D978DE3" w14:textId="77777777" w:rsidR="00D268F6" w:rsidRPr="00656374" w:rsidRDefault="00D268F6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1537B9E9" w14:textId="62C8CB62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5EF01BC8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FDF412A" w14:textId="77777777" w:rsidR="00D268F6" w:rsidRPr="00656374" w:rsidRDefault="00D268F6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64A9BE22" w14:textId="64DEDE8C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99D3E3" w14:textId="77777777" w:rsidR="00D268F6" w:rsidRDefault="00D268F6" w:rsidP="00D268F6"/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D268F6" w:rsidRPr="00656374" w14:paraId="73D4DAED" w14:textId="77777777" w:rsidTr="00A1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322941FA" w14:textId="77777777" w:rsidR="00D268F6" w:rsidRPr="00656374" w:rsidRDefault="00D268F6" w:rsidP="007F734C">
            <w:pPr>
              <w:spacing w:before="160"/>
            </w:pPr>
            <w:r>
              <w:t xml:space="preserve">Indicator # </w:t>
            </w:r>
          </w:p>
        </w:tc>
      </w:tr>
      <w:tr w:rsidR="00D268F6" w:rsidRPr="00656374" w14:paraId="3604BFDA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7DF9E66" w14:textId="77777777" w:rsidR="00D268F6" w:rsidRPr="00656374" w:rsidRDefault="00D268F6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4557026C" w14:textId="7CF6E150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7C501865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F40E722" w14:textId="77777777" w:rsidR="00D268F6" w:rsidRPr="00656374" w:rsidRDefault="00D268F6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3B95C916" w14:textId="0ACC85B7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8F6" w:rsidRPr="00656374" w14:paraId="3D9404D2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7C4DEDE" w14:textId="77777777" w:rsidR="00D268F6" w:rsidRPr="00656374" w:rsidRDefault="00D268F6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036E67E2" w14:textId="5BA938C1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066479FD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289BD35" w14:textId="77777777" w:rsidR="00D268F6" w:rsidRPr="00656374" w:rsidRDefault="00D268F6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302B40DF" w14:textId="3D8F9FCB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FE7E40" w14:textId="3E3E0543" w:rsidR="00D268F6" w:rsidRDefault="00D268F6" w:rsidP="00D268F6"/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D268F6" w:rsidRPr="00656374" w14:paraId="3FF23E3C" w14:textId="77777777" w:rsidTr="00A1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14DEBC80" w14:textId="77777777" w:rsidR="00D268F6" w:rsidRPr="00656374" w:rsidRDefault="00D268F6" w:rsidP="007F734C">
            <w:pPr>
              <w:spacing w:before="160"/>
            </w:pPr>
            <w:r>
              <w:t xml:space="preserve">Indicator # </w:t>
            </w:r>
          </w:p>
        </w:tc>
      </w:tr>
      <w:tr w:rsidR="00D268F6" w:rsidRPr="00656374" w14:paraId="02EEE28A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4B4A656E" w14:textId="77777777" w:rsidR="00D268F6" w:rsidRPr="00656374" w:rsidRDefault="00D268F6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1021FCE0" w14:textId="04EAF998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40B6112E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1756E59" w14:textId="77777777" w:rsidR="00D268F6" w:rsidRPr="00656374" w:rsidRDefault="00D268F6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334D8A0E" w14:textId="6514D38B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8F6" w:rsidRPr="00656374" w14:paraId="381CAEBD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3BDE03D" w14:textId="77777777" w:rsidR="00D268F6" w:rsidRPr="00656374" w:rsidRDefault="00D268F6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10842218" w14:textId="53A66225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79760395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684F18" w14:textId="77777777" w:rsidR="00D268F6" w:rsidRPr="00656374" w:rsidRDefault="00D268F6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1BC541B2" w14:textId="28D9B6C6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5CB507" w14:textId="3F7454A1" w:rsidR="00D268F6" w:rsidRDefault="00D268F6" w:rsidP="00D268F6"/>
    <w:tbl>
      <w:tblPr>
        <w:tblStyle w:val="GridTable5Dark-Accent5"/>
        <w:tblW w:w="10350" w:type="dxa"/>
        <w:tblInd w:w="-275" w:type="dxa"/>
        <w:tblLook w:val="04A0" w:firstRow="1" w:lastRow="0" w:firstColumn="1" w:lastColumn="0" w:noHBand="0" w:noVBand="1"/>
      </w:tblPr>
      <w:tblGrid>
        <w:gridCol w:w="2070"/>
        <w:gridCol w:w="8280"/>
      </w:tblGrid>
      <w:tr w:rsidR="00D268F6" w:rsidRPr="00656374" w14:paraId="4D98C53A" w14:textId="77777777" w:rsidTr="00A1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2"/>
          </w:tcPr>
          <w:p w14:paraId="4F3F61D3" w14:textId="77777777" w:rsidR="00D268F6" w:rsidRPr="00656374" w:rsidRDefault="00D268F6" w:rsidP="007F734C">
            <w:pPr>
              <w:spacing w:before="160"/>
            </w:pPr>
            <w:r>
              <w:t xml:space="preserve">Indicator # </w:t>
            </w:r>
          </w:p>
        </w:tc>
      </w:tr>
      <w:tr w:rsidR="00D268F6" w:rsidRPr="00656374" w14:paraId="04D1CEE6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8D31949" w14:textId="77777777" w:rsidR="00D268F6" w:rsidRPr="00656374" w:rsidRDefault="00D268F6" w:rsidP="00A11907">
            <w:pPr>
              <w:jc w:val="center"/>
            </w:pPr>
            <w:r w:rsidRPr="00656374">
              <w:t>Numerator</w:t>
            </w:r>
          </w:p>
        </w:tc>
        <w:tc>
          <w:tcPr>
            <w:tcW w:w="8280" w:type="dxa"/>
          </w:tcPr>
          <w:p w14:paraId="19B9B7ED" w14:textId="7541BC1D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5AD16F9E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FFB122F" w14:textId="77777777" w:rsidR="00D268F6" w:rsidRPr="00656374" w:rsidRDefault="00D268F6" w:rsidP="00A11907">
            <w:pPr>
              <w:jc w:val="center"/>
            </w:pPr>
            <w:r w:rsidRPr="00656374">
              <w:t>Denominator</w:t>
            </w:r>
          </w:p>
        </w:tc>
        <w:tc>
          <w:tcPr>
            <w:tcW w:w="8280" w:type="dxa"/>
          </w:tcPr>
          <w:p w14:paraId="1BC11F10" w14:textId="34356B56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8F6" w:rsidRPr="00656374" w14:paraId="4DBB7A50" w14:textId="77777777" w:rsidTr="00A1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FB3F331" w14:textId="77777777" w:rsidR="00D268F6" w:rsidRPr="00656374" w:rsidRDefault="00D268F6" w:rsidP="00A11907">
            <w:pPr>
              <w:jc w:val="center"/>
            </w:pPr>
            <w:r w:rsidRPr="00656374">
              <w:t>Periodicity</w:t>
            </w:r>
          </w:p>
        </w:tc>
        <w:tc>
          <w:tcPr>
            <w:tcW w:w="8280" w:type="dxa"/>
          </w:tcPr>
          <w:p w14:paraId="0844AD5D" w14:textId="01B0C064" w:rsidR="00D268F6" w:rsidRPr="00656374" w:rsidRDefault="00D268F6" w:rsidP="00A1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68F6" w:rsidRPr="00656374" w14:paraId="4AEDD6CE" w14:textId="77777777" w:rsidTr="00A1190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2C502B60" w14:textId="77777777" w:rsidR="00D268F6" w:rsidRPr="00656374" w:rsidRDefault="00D268F6" w:rsidP="00A11907">
            <w:pPr>
              <w:jc w:val="center"/>
            </w:pPr>
            <w:r w:rsidRPr="00656374">
              <w:t>Measures</w:t>
            </w:r>
          </w:p>
        </w:tc>
        <w:tc>
          <w:tcPr>
            <w:tcW w:w="8280" w:type="dxa"/>
          </w:tcPr>
          <w:p w14:paraId="0D63DBA4" w14:textId="4122A15C" w:rsidR="00D268F6" w:rsidRPr="00656374" w:rsidRDefault="00D268F6" w:rsidP="00A1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09CEFA" w14:textId="77777777" w:rsidR="00D268F6" w:rsidRDefault="00D268F6" w:rsidP="00D268F6"/>
    <w:sectPr w:rsidR="00D268F6" w:rsidSect="00FE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A4105" w14:textId="77777777" w:rsidR="00476D9E" w:rsidRDefault="00476D9E" w:rsidP="0012123B">
      <w:pPr>
        <w:spacing w:after="0" w:line="240" w:lineRule="auto"/>
      </w:pPr>
      <w:r>
        <w:separator/>
      </w:r>
    </w:p>
  </w:endnote>
  <w:endnote w:type="continuationSeparator" w:id="0">
    <w:p w14:paraId="32BAA385" w14:textId="77777777" w:rsidR="00476D9E" w:rsidRDefault="00476D9E" w:rsidP="0012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4566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F623E" w14:textId="3E56819B" w:rsidR="00476D9E" w:rsidRDefault="00476D9E" w:rsidP="000D06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FB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9CA7" w14:textId="77777777" w:rsidR="00476D9E" w:rsidRDefault="00476D9E" w:rsidP="0012123B">
      <w:pPr>
        <w:spacing w:after="0" w:line="240" w:lineRule="auto"/>
      </w:pPr>
      <w:r>
        <w:separator/>
      </w:r>
    </w:p>
  </w:footnote>
  <w:footnote w:type="continuationSeparator" w:id="0">
    <w:p w14:paraId="3CFBB42F" w14:textId="77777777" w:rsidR="00476D9E" w:rsidRDefault="00476D9E" w:rsidP="0012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1BF"/>
    <w:multiLevelType w:val="hybridMultilevel"/>
    <w:tmpl w:val="4022E25E"/>
    <w:lvl w:ilvl="0" w:tplc="5114E4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F2759"/>
    <w:multiLevelType w:val="hybridMultilevel"/>
    <w:tmpl w:val="93B611AE"/>
    <w:lvl w:ilvl="0" w:tplc="18F252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4CF0"/>
    <w:multiLevelType w:val="hybridMultilevel"/>
    <w:tmpl w:val="35DE131E"/>
    <w:lvl w:ilvl="0" w:tplc="70E21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84317"/>
    <w:multiLevelType w:val="hybridMultilevel"/>
    <w:tmpl w:val="20D62962"/>
    <w:lvl w:ilvl="0" w:tplc="5114E4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9696F"/>
    <w:multiLevelType w:val="hybridMultilevel"/>
    <w:tmpl w:val="8A52001E"/>
    <w:lvl w:ilvl="0" w:tplc="5114E4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C575C3"/>
    <w:multiLevelType w:val="hybridMultilevel"/>
    <w:tmpl w:val="4902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4"/>
    <w:rsid w:val="000D0611"/>
    <w:rsid w:val="000E0A8B"/>
    <w:rsid w:val="000E1B88"/>
    <w:rsid w:val="0011492D"/>
    <w:rsid w:val="0012123B"/>
    <w:rsid w:val="00202824"/>
    <w:rsid w:val="00215AA0"/>
    <w:rsid w:val="00226EAB"/>
    <w:rsid w:val="002D7C22"/>
    <w:rsid w:val="00384E9C"/>
    <w:rsid w:val="003A0DC6"/>
    <w:rsid w:val="00403376"/>
    <w:rsid w:val="004038D3"/>
    <w:rsid w:val="0042477F"/>
    <w:rsid w:val="004668D3"/>
    <w:rsid w:val="00476D9E"/>
    <w:rsid w:val="004D3846"/>
    <w:rsid w:val="00597DDD"/>
    <w:rsid w:val="0065104A"/>
    <w:rsid w:val="00656374"/>
    <w:rsid w:val="006D77CD"/>
    <w:rsid w:val="0073658A"/>
    <w:rsid w:val="007E564B"/>
    <w:rsid w:val="007F734C"/>
    <w:rsid w:val="00836BE9"/>
    <w:rsid w:val="00A041B0"/>
    <w:rsid w:val="00A11907"/>
    <w:rsid w:val="00AC2977"/>
    <w:rsid w:val="00AF44BE"/>
    <w:rsid w:val="00B35860"/>
    <w:rsid w:val="00B80496"/>
    <w:rsid w:val="00CE3154"/>
    <w:rsid w:val="00D261FC"/>
    <w:rsid w:val="00D268F6"/>
    <w:rsid w:val="00D467F2"/>
    <w:rsid w:val="00D81EAF"/>
    <w:rsid w:val="00DE0B52"/>
    <w:rsid w:val="00E72FBC"/>
    <w:rsid w:val="00FA2E34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AA73"/>
  <w15:chartTrackingRefBased/>
  <w15:docId w15:val="{08EB246F-DB01-4F6C-AAFC-3D255B5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82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6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6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1B0"/>
    <w:pPr>
      <w:ind w:left="720"/>
      <w:contextualSpacing/>
    </w:pPr>
  </w:style>
  <w:style w:type="table" w:styleId="TableGrid">
    <w:name w:val="Table Grid"/>
    <w:basedOn w:val="TableNormal"/>
    <w:uiPriority w:val="39"/>
    <w:rsid w:val="00384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384E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384E9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84E9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26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6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AB"/>
  </w:style>
  <w:style w:type="paragraph" w:styleId="Footer">
    <w:name w:val="footer"/>
    <w:basedOn w:val="Normal"/>
    <w:link w:val="FooterChar"/>
    <w:uiPriority w:val="99"/>
    <w:unhideWhenUsed/>
    <w:rsid w:val="00226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D485-674F-4B01-B0DF-FDFA0C83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3144</Words>
  <Characters>17924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Bartlett</dc:creator>
  <cp:keywords/>
  <dc:description/>
  <cp:lastModifiedBy>Deborah Seok</cp:lastModifiedBy>
  <cp:revision>10</cp:revision>
  <dcterms:created xsi:type="dcterms:W3CDTF">2018-04-27T17:56:00Z</dcterms:created>
  <dcterms:modified xsi:type="dcterms:W3CDTF">2018-05-03T20:00:00Z</dcterms:modified>
</cp:coreProperties>
</file>